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37A913" w14:textId="77777777" w:rsidR="00DA3F59" w:rsidRDefault="00232DF2">
      <w:pPr>
        <w:pStyle w:val="a7"/>
        <w:rPr>
          <w:rFonts w:ascii="WPS灵秀黑" w:eastAsia="WPS灵秀黑" w:hAnsi="WPS灵秀黑" w:cs="WPS灵秀黑"/>
          <w:sz w:val="40"/>
          <w:szCs w:val="36"/>
        </w:rPr>
      </w:pPr>
      <w:r>
        <w:rPr>
          <w:rFonts w:ascii="WPS灵秀黑" w:eastAsia="WPS灵秀黑" w:hAnsi="WPS灵秀黑" w:cs="WPS灵秀黑" w:hint="eastAsia"/>
          <w:sz w:val="40"/>
          <w:szCs w:val="36"/>
        </w:rPr>
        <w:t>2025</w:t>
      </w:r>
      <w:r>
        <w:rPr>
          <w:rFonts w:ascii="WPS灵秀黑" w:eastAsia="WPS灵秀黑" w:hAnsi="WPS灵秀黑" w:cs="WPS灵秀黑" w:hint="eastAsia"/>
          <w:sz w:val="40"/>
          <w:szCs w:val="36"/>
        </w:rPr>
        <w:t>中国运动空间大会合作方案</w:t>
      </w:r>
    </w:p>
    <w:p w14:paraId="045B80B2" w14:textId="77777777" w:rsidR="00DA3F59" w:rsidRDefault="00232DF2">
      <w:pPr>
        <w:pStyle w:val="a7"/>
        <w:numPr>
          <w:ilvl w:val="0"/>
          <w:numId w:val="1"/>
        </w:numPr>
        <w:jc w:val="left"/>
        <w:rPr>
          <w:rFonts w:ascii="WPS灵秀黑" w:eastAsia="WPS灵秀黑" w:hAnsi="WPS灵秀黑" w:cs="WPS灵秀黑"/>
          <w:sz w:val="28"/>
          <w:szCs w:val="28"/>
        </w:rPr>
      </w:pPr>
      <w:r>
        <w:rPr>
          <w:rFonts w:ascii="WPS灵秀黑" w:eastAsia="WPS灵秀黑" w:hAnsi="WPS灵秀黑" w:cs="WPS灵秀黑" w:hint="eastAsia"/>
          <w:sz w:val="28"/>
          <w:szCs w:val="28"/>
        </w:rPr>
        <w:t>大会概况</w:t>
      </w:r>
    </w:p>
    <w:p w14:paraId="6917F588" w14:textId="1F8A98AD" w:rsidR="00DA3F59" w:rsidRDefault="00232DF2">
      <w:pPr>
        <w:ind w:firstLineChars="200" w:firstLine="480"/>
        <w:rPr>
          <w:rFonts w:ascii="WPS灵秀黑" w:eastAsia="WPS灵秀黑" w:hAnsi="WPS灵秀黑" w:cs="WPS灵秀黑"/>
          <w:sz w:val="24"/>
          <w:szCs w:val="24"/>
        </w:rPr>
      </w:pPr>
      <w:r>
        <w:rPr>
          <w:rFonts w:ascii="WPS灵秀黑" w:eastAsia="WPS灵秀黑" w:hAnsi="WPS灵秀黑" w:cs="WPS灵秀黑" w:hint="eastAsia"/>
          <w:sz w:val="24"/>
          <w:szCs w:val="24"/>
        </w:rPr>
        <w:t>中国运动空间大会是国内首个以运动空间为主题的行业论坛，旨在打造“资源整合</w:t>
      </w:r>
      <w:r>
        <w:rPr>
          <w:rFonts w:ascii="WPS灵秀黑" w:eastAsia="WPS灵秀黑" w:hAnsi="WPS灵秀黑" w:cs="WPS灵秀黑" w:hint="eastAsia"/>
          <w:sz w:val="24"/>
          <w:szCs w:val="24"/>
        </w:rPr>
        <w:t>+</w:t>
      </w:r>
      <w:r>
        <w:rPr>
          <w:rFonts w:ascii="WPS灵秀黑" w:eastAsia="WPS灵秀黑" w:hAnsi="WPS灵秀黑" w:cs="WPS灵秀黑" w:hint="eastAsia"/>
          <w:sz w:val="24"/>
          <w:szCs w:val="24"/>
        </w:rPr>
        <w:t>产业融合</w:t>
      </w:r>
      <w:r>
        <w:rPr>
          <w:rFonts w:ascii="WPS灵秀黑" w:eastAsia="WPS灵秀黑" w:hAnsi="WPS灵秀黑" w:cs="WPS灵秀黑" w:hint="eastAsia"/>
          <w:sz w:val="24"/>
          <w:szCs w:val="24"/>
        </w:rPr>
        <w:t>+</w:t>
      </w:r>
      <w:r>
        <w:rPr>
          <w:rFonts w:ascii="WPS灵秀黑" w:eastAsia="WPS灵秀黑" w:hAnsi="WPS灵秀黑" w:cs="WPS灵秀黑" w:hint="eastAsia"/>
          <w:sz w:val="24"/>
          <w:szCs w:val="24"/>
        </w:rPr>
        <w:t>政企对接”的国家级标杆性平台，至今已举办</w:t>
      </w:r>
      <w:r>
        <w:rPr>
          <w:rFonts w:ascii="WPS灵秀黑" w:eastAsia="WPS灵秀黑" w:hAnsi="WPS灵秀黑" w:cs="WPS灵秀黑" w:hint="eastAsia"/>
          <w:sz w:val="24"/>
          <w:szCs w:val="24"/>
        </w:rPr>
        <w:t>3</w:t>
      </w:r>
      <w:r>
        <w:rPr>
          <w:rFonts w:ascii="WPS灵秀黑" w:eastAsia="WPS灵秀黑" w:hAnsi="WPS灵秀黑" w:cs="WPS灵秀黑" w:hint="eastAsia"/>
          <w:sz w:val="24"/>
          <w:szCs w:val="24"/>
        </w:rPr>
        <w:t>届，于</w:t>
      </w:r>
      <w:r>
        <w:rPr>
          <w:rFonts w:ascii="WPS灵秀黑" w:eastAsia="WPS灵秀黑" w:hAnsi="WPS灵秀黑" w:cs="WPS灵秀黑" w:hint="eastAsia"/>
          <w:sz w:val="24"/>
          <w:szCs w:val="24"/>
        </w:rPr>
        <w:t>202</w:t>
      </w:r>
      <w:r>
        <w:rPr>
          <w:rFonts w:ascii="WPS灵秀黑" w:eastAsia="WPS灵秀黑" w:hAnsi="WPS灵秀黑" w:cs="WPS灵秀黑"/>
          <w:sz w:val="24"/>
          <w:szCs w:val="24"/>
        </w:rPr>
        <w:t>5</w:t>
      </w:r>
      <w:r>
        <w:rPr>
          <w:rFonts w:ascii="WPS灵秀黑" w:eastAsia="WPS灵秀黑" w:hAnsi="WPS灵秀黑" w:cs="WPS灵秀黑" w:hint="eastAsia"/>
          <w:sz w:val="24"/>
          <w:szCs w:val="24"/>
        </w:rPr>
        <w:t>年</w:t>
      </w:r>
      <w:r>
        <w:rPr>
          <w:rFonts w:ascii="WPS灵秀黑" w:eastAsia="WPS灵秀黑" w:hAnsi="WPS灵秀黑" w:cs="WPS灵秀黑"/>
          <w:sz w:val="24"/>
          <w:szCs w:val="24"/>
        </w:rPr>
        <w:t>5</w:t>
      </w:r>
      <w:r>
        <w:rPr>
          <w:rFonts w:ascii="WPS灵秀黑" w:eastAsia="WPS灵秀黑" w:hAnsi="WPS灵秀黑" w:cs="WPS灵秀黑" w:hint="eastAsia"/>
          <w:sz w:val="24"/>
          <w:szCs w:val="24"/>
        </w:rPr>
        <w:t>月第</w:t>
      </w:r>
      <w:r>
        <w:rPr>
          <w:rFonts w:ascii="WPS灵秀黑" w:eastAsia="WPS灵秀黑" w:hAnsi="WPS灵秀黑" w:cs="WPS灵秀黑" w:hint="eastAsia"/>
          <w:sz w:val="24"/>
          <w:szCs w:val="24"/>
        </w:rPr>
        <w:t>42</w:t>
      </w:r>
      <w:r>
        <w:rPr>
          <w:rFonts w:ascii="WPS灵秀黑" w:eastAsia="WPS灵秀黑" w:hAnsi="WPS灵秀黑" w:cs="WPS灵秀黑" w:hint="eastAsia"/>
          <w:sz w:val="24"/>
          <w:szCs w:val="24"/>
        </w:rPr>
        <w:t>届中国国际体育用品博览会期间，召开第四届中国运动空间大会。中国运动空间大会从单一行业论坛，成为面向</w:t>
      </w:r>
      <w:proofErr w:type="spellStart"/>
      <w:r>
        <w:rPr>
          <w:rFonts w:ascii="WPS灵秀黑" w:eastAsia="WPS灵秀黑" w:hAnsi="WPS灵秀黑" w:cs="WPS灵秀黑" w:hint="eastAsia"/>
          <w:sz w:val="24"/>
          <w:szCs w:val="24"/>
        </w:rPr>
        <w:t>toG</w:t>
      </w:r>
      <w:proofErr w:type="spellEnd"/>
      <w:r>
        <w:rPr>
          <w:rFonts w:ascii="WPS灵秀黑" w:eastAsia="WPS灵秀黑" w:hAnsi="WPS灵秀黑" w:cs="WPS灵秀黑" w:hint="eastAsia"/>
          <w:sz w:val="24"/>
          <w:szCs w:val="24"/>
        </w:rPr>
        <w:t>、</w:t>
      </w:r>
      <w:proofErr w:type="spellStart"/>
      <w:r>
        <w:rPr>
          <w:rFonts w:ascii="WPS灵秀黑" w:eastAsia="WPS灵秀黑" w:hAnsi="WPS灵秀黑" w:cs="WPS灵秀黑" w:hint="eastAsia"/>
          <w:sz w:val="24"/>
          <w:szCs w:val="24"/>
        </w:rPr>
        <w:t>toB</w:t>
      </w:r>
      <w:proofErr w:type="spellEnd"/>
      <w:r>
        <w:rPr>
          <w:rFonts w:ascii="WPS灵秀黑" w:eastAsia="WPS灵秀黑" w:hAnsi="WPS灵秀黑" w:cs="WPS灵秀黑" w:hint="eastAsia"/>
          <w:sz w:val="24"/>
          <w:szCs w:val="24"/>
        </w:rPr>
        <w:t>乃至</w:t>
      </w:r>
      <w:proofErr w:type="spellStart"/>
      <w:r>
        <w:rPr>
          <w:rFonts w:ascii="WPS灵秀黑" w:eastAsia="WPS灵秀黑" w:hAnsi="WPS灵秀黑" w:cs="WPS灵秀黑" w:hint="eastAsia"/>
          <w:sz w:val="24"/>
          <w:szCs w:val="24"/>
        </w:rPr>
        <w:t>toC</w:t>
      </w:r>
      <w:proofErr w:type="spellEnd"/>
      <w:r>
        <w:rPr>
          <w:rFonts w:ascii="WPS灵秀黑" w:eastAsia="WPS灵秀黑" w:hAnsi="WPS灵秀黑" w:cs="WPS灵秀黑" w:hint="eastAsia"/>
          <w:sz w:val="24"/>
          <w:szCs w:val="24"/>
        </w:rPr>
        <w:t>的综合性行业平台。</w:t>
      </w:r>
      <w:r>
        <w:rPr>
          <w:rFonts w:ascii="WPS灵秀黑" w:eastAsia="WPS灵秀黑" w:hAnsi="WPS灵秀黑" w:cs="WPS灵秀黑" w:hint="eastAsia"/>
          <w:sz w:val="24"/>
          <w:szCs w:val="24"/>
        </w:rPr>
        <w:t>2025</w:t>
      </w:r>
      <w:r>
        <w:rPr>
          <w:rFonts w:ascii="WPS灵秀黑" w:eastAsia="WPS灵秀黑" w:hAnsi="WPS灵秀黑" w:cs="WPS灵秀黑" w:hint="eastAsia"/>
          <w:sz w:val="24"/>
          <w:szCs w:val="24"/>
        </w:rPr>
        <w:t>年中国运动空间大会聚焦</w:t>
      </w:r>
      <w:r>
        <w:rPr>
          <w:rFonts w:ascii="WPS灵秀黑" w:eastAsia="WPS灵秀黑" w:hAnsi="WPS灵秀黑" w:cs="WPS灵秀黑" w:hint="eastAsia"/>
          <w:b/>
          <w:bCs/>
          <w:sz w:val="24"/>
          <w:szCs w:val="24"/>
        </w:rPr>
        <w:t>“制造</w:t>
      </w:r>
      <w:r>
        <w:rPr>
          <w:rFonts w:ascii="WPS灵秀黑" w:eastAsia="WPS灵秀黑" w:hAnsi="WPS灵秀黑" w:cs="WPS灵秀黑" w:hint="eastAsia"/>
          <w:b/>
          <w:bCs/>
          <w:sz w:val="24"/>
          <w:szCs w:val="24"/>
        </w:rPr>
        <w:t>+</w:t>
      </w:r>
      <w:r>
        <w:rPr>
          <w:rFonts w:ascii="WPS灵秀黑" w:eastAsia="WPS灵秀黑" w:hAnsi="WPS灵秀黑" w:cs="WPS灵秀黑" w:hint="eastAsia"/>
          <w:b/>
          <w:bCs/>
          <w:sz w:val="24"/>
          <w:szCs w:val="24"/>
        </w:rPr>
        <w:t>文体旅商融合发展”整体解决方案</w:t>
      </w:r>
      <w:r>
        <w:rPr>
          <w:rFonts w:ascii="WPS灵秀黑" w:eastAsia="WPS灵秀黑" w:hAnsi="WPS灵秀黑" w:cs="WPS灵秀黑" w:hint="eastAsia"/>
          <w:sz w:val="24"/>
          <w:szCs w:val="24"/>
        </w:rPr>
        <w:t>，推动体育消费新场景落地与行业新质生产力发展。</w:t>
      </w:r>
    </w:p>
    <w:p w14:paraId="443E3B2D" w14:textId="4255EBCA" w:rsidR="00DA3F59" w:rsidRPr="00232DF2" w:rsidRDefault="00232DF2" w:rsidP="00232DF2">
      <w:pPr>
        <w:numPr>
          <w:ilvl w:val="0"/>
          <w:numId w:val="2"/>
        </w:numPr>
        <w:rPr>
          <w:rFonts w:ascii="WPS灵秀黑" w:eastAsia="WPS灵秀黑" w:hAnsi="WPS灵秀黑" w:cs="WPS灵秀黑"/>
          <w:sz w:val="24"/>
          <w:szCs w:val="24"/>
        </w:rPr>
      </w:pPr>
      <w:r>
        <w:rPr>
          <w:rFonts w:ascii="WPS灵秀黑" w:eastAsia="WPS灵秀黑" w:hAnsi="WPS灵秀黑" w:cs="WPS灵秀黑" w:hint="eastAsia"/>
          <w:b/>
          <w:bCs/>
          <w:sz w:val="24"/>
          <w:szCs w:val="24"/>
        </w:rPr>
        <w:t>活动主题：</w:t>
      </w:r>
      <w:r w:rsidRPr="00232DF2">
        <w:rPr>
          <w:rFonts w:ascii="WPS灵秀黑" w:eastAsia="WPS灵秀黑" w:hAnsi="WPS灵秀黑" w:cs="WPS灵秀黑"/>
          <w:sz w:val="24"/>
          <w:szCs w:val="24"/>
        </w:rPr>
        <w:t>"制造赋能</w:t>
      </w:r>
      <w:r w:rsidRPr="00232DF2">
        <w:rPr>
          <w:rFonts w:ascii="微软雅黑" w:eastAsia="微软雅黑" w:hAnsi="微软雅黑" w:cs="微软雅黑" w:hint="eastAsia"/>
          <w:sz w:val="24"/>
          <w:szCs w:val="24"/>
        </w:rPr>
        <w:t>・</w:t>
      </w:r>
      <w:r w:rsidRPr="00232DF2">
        <w:rPr>
          <w:rFonts w:ascii="___WRD_EMBED_SUB_40" w:eastAsia="___WRD_EMBED_SUB_40" w:hAnsi="___WRD_EMBED_SUB_40" w:cs="___WRD_EMBED_SUB_40" w:hint="eastAsia"/>
          <w:sz w:val="24"/>
          <w:szCs w:val="24"/>
        </w:rPr>
        <w:t>场景</w:t>
      </w:r>
      <w:r w:rsidRPr="00232DF2">
        <w:rPr>
          <w:rFonts w:ascii="宋体" w:eastAsia="宋体" w:hAnsi="宋体" w:cs="宋体" w:hint="eastAsia"/>
          <w:sz w:val="24"/>
          <w:szCs w:val="24"/>
        </w:rPr>
        <w:t>创</w:t>
      </w:r>
      <w:r w:rsidRPr="00232DF2">
        <w:rPr>
          <w:rFonts w:ascii="___WRD_EMBED_SUB_40" w:eastAsia="___WRD_EMBED_SUB_40" w:hAnsi="___WRD_EMBED_SUB_40" w:cs="___WRD_EMBED_SUB_40" w:hint="eastAsia"/>
          <w:sz w:val="24"/>
          <w:szCs w:val="24"/>
        </w:rPr>
        <w:t>新</w:t>
      </w:r>
      <w:r w:rsidRPr="00232DF2">
        <w:rPr>
          <w:rFonts w:ascii="WPS灵秀黑" w:eastAsia="WPS灵秀黑" w:hAnsi="WPS灵秀黑" w:cs="WPS灵秀黑"/>
          <w:sz w:val="24"/>
          <w:szCs w:val="24"/>
        </w:rPr>
        <w:t>"</w:t>
      </w:r>
    </w:p>
    <w:p w14:paraId="0E7EDC52" w14:textId="75438DBB" w:rsidR="00DA3F59" w:rsidRDefault="00232DF2">
      <w:pPr>
        <w:numPr>
          <w:ilvl w:val="0"/>
          <w:numId w:val="2"/>
        </w:numPr>
        <w:ind w:left="840" w:hanging="420"/>
        <w:rPr>
          <w:rFonts w:ascii="WPS灵秀黑" w:eastAsia="WPS灵秀黑" w:hAnsi="WPS灵秀黑" w:cs="WPS灵秀黑"/>
          <w:sz w:val="24"/>
          <w:szCs w:val="24"/>
        </w:rPr>
      </w:pPr>
      <w:r>
        <w:rPr>
          <w:rFonts w:ascii="WPS灵秀黑" w:eastAsia="WPS灵秀黑" w:hAnsi="WPS灵秀黑" w:cs="WPS灵秀黑" w:hint="eastAsia"/>
          <w:b/>
          <w:bCs/>
          <w:sz w:val="24"/>
          <w:szCs w:val="24"/>
        </w:rPr>
        <w:t>活动地点：</w:t>
      </w:r>
      <w:r>
        <w:rPr>
          <w:rFonts w:ascii="WPS灵秀黑" w:eastAsia="WPS灵秀黑" w:hAnsi="WPS灵秀黑" w:cs="WPS灵秀黑" w:hint="eastAsia"/>
          <w:sz w:val="24"/>
          <w:szCs w:val="24"/>
        </w:rPr>
        <w:t>江西南昌绿地国际博览中心</w:t>
      </w:r>
      <w:r>
        <w:rPr>
          <w:rFonts w:ascii="WPS灵秀黑" w:eastAsia="WPS灵秀黑" w:hAnsi="WPS灵秀黑" w:cs="WPS灵秀黑" w:hint="eastAsia"/>
          <w:sz w:val="24"/>
          <w:szCs w:val="24"/>
        </w:rPr>
        <w:t>T0</w:t>
      </w:r>
      <w:r>
        <w:rPr>
          <w:rFonts w:ascii="WPS灵秀黑" w:eastAsia="WPS灵秀黑" w:hAnsi="WPS灵秀黑" w:cs="WPS灵秀黑" w:hint="eastAsia"/>
          <w:sz w:val="24"/>
          <w:szCs w:val="24"/>
        </w:rPr>
        <w:t>馆</w:t>
      </w:r>
    </w:p>
    <w:p w14:paraId="78B515D5" w14:textId="77777777" w:rsidR="00DA3F59" w:rsidRDefault="00232DF2">
      <w:pPr>
        <w:numPr>
          <w:ilvl w:val="0"/>
          <w:numId w:val="2"/>
        </w:numPr>
        <w:ind w:left="840" w:hanging="420"/>
        <w:rPr>
          <w:rFonts w:ascii="WPS灵秀黑" w:eastAsia="WPS灵秀黑" w:hAnsi="WPS灵秀黑" w:cs="WPS灵秀黑"/>
          <w:sz w:val="24"/>
          <w:szCs w:val="24"/>
        </w:rPr>
      </w:pPr>
      <w:r>
        <w:rPr>
          <w:rFonts w:ascii="WPS灵秀黑" w:eastAsia="WPS灵秀黑" w:hAnsi="WPS灵秀黑" w:cs="WPS灵秀黑" w:hint="eastAsia"/>
          <w:b/>
          <w:bCs/>
          <w:sz w:val="24"/>
          <w:szCs w:val="24"/>
        </w:rPr>
        <w:t>活动时间：</w:t>
      </w:r>
      <w:r>
        <w:rPr>
          <w:rFonts w:ascii="WPS灵秀黑" w:eastAsia="WPS灵秀黑" w:hAnsi="WPS灵秀黑" w:cs="WPS灵秀黑" w:hint="eastAsia"/>
          <w:sz w:val="24"/>
          <w:szCs w:val="24"/>
        </w:rPr>
        <w:t>2025</w:t>
      </w:r>
      <w:r>
        <w:rPr>
          <w:rFonts w:ascii="WPS灵秀黑" w:eastAsia="WPS灵秀黑" w:hAnsi="WPS灵秀黑" w:cs="WPS灵秀黑" w:hint="eastAsia"/>
          <w:sz w:val="24"/>
          <w:szCs w:val="24"/>
        </w:rPr>
        <w:t>年</w:t>
      </w:r>
      <w:r>
        <w:rPr>
          <w:rFonts w:ascii="WPS灵秀黑" w:eastAsia="WPS灵秀黑" w:hAnsi="WPS灵秀黑" w:cs="WPS灵秀黑" w:hint="eastAsia"/>
          <w:sz w:val="24"/>
          <w:szCs w:val="24"/>
        </w:rPr>
        <w:t>5</w:t>
      </w:r>
      <w:r>
        <w:rPr>
          <w:rFonts w:ascii="WPS灵秀黑" w:eastAsia="WPS灵秀黑" w:hAnsi="WPS灵秀黑" w:cs="WPS灵秀黑" w:hint="eastAsia"/>
          <w:sz w:val="24"/>
          <w:szCs w:val="24"/>
        </w:rPr>
        <w:t>月</w:t>
      </w:r>
      <w:r>
        <w:rPr>
          <w:rFonts w:ascii="WPS灵秀黑" w:eastAsia="WPS灵秀黑" w:hAnsi="WPS灵秀黑" w:cs="WPS灵秀黑" w:hint="eastAsia"/>
          <w:sz w:val="24"/>
          <w:szCs w:val="24"/>
        </w:rPr>
        <w:t>22</w:t>
      </w:r>
      <w:r>
        <w:rPr>
          <w:rFonts w:ascii="WPS灵秀黑" w:eastAsia="WPS灵秀黑" w:hAnsi="WPS灵秀黑" w:cs="WPS灵秀黑" w:hint="eastAsia"/>
          <w:sz w:val="24"/>
          <w:szCs w:val="24"/>
        </w:rPr>
        <w:t>日下午</w:t>
      </w:r>
      <w:r>
        <w:rPr>
          <w:rFonts w:ascii="WPS灵秀黑" w:eastAsia="WPS灵秀黑" w:hAnsi="WPS灵秀黑" w:cs="WPS灵秀黑" w:hint="eastAsia"/>
          <w:sz w:val="24"/>
          <w:szCs w:val="24"/>
        </w:rPr>
        <w:t>1</w:t>
      </w:r>
      <w:r>
        <w:rPr>
          <w:rFonts w:ascii="WPS灵秀黑" w:eastAsia="WPS灵秀黑" w:hAnsi="WPS灵秀黑" w:cs="WPS灵秀黑"/>
          <w:sz w:val="24"/>
          <w:szCs w:val="24"/>
        </w:rPr>
        <w:t>4</w:t>
      </w:r>
      <w:r>
        <w:rPr>
          <w:rFonts w:ascii="WPS灵秀黑" w:eastAsia="WPS灵秀黑" w:hAnsi="WPS灵秀黑" w:cs="WPS灵秀黑" w:hint="eastAsia"/>
          <w:sz w:val="24"/>
          <w:szCs w:val="24"/>
        </w:rPr>
        <w:t>:</w:t>
      </w:r>
      <w:r>
        <w:rPr>
          <w:rFonts w:ascii="WPS灵秀黑" w:eastAsia="WPS灵秀黑" w:hAnsi="WPS灵秀黑" w:cs="WPS灵秀黑"/>
          <w:sz w:val="24"/>
          <w:szCs w:val="24"/>
        </w:rPr>
        <w:t>3</w:t>
      </w:r>
      <w:r>
        <w:rPr>
          <w:rFonts w:ascii="WPS灵秀黑" w:eastAsia="WPS灵秀黑" w:hAnsi="WPS灵秀黑" w:cs="WPS灵秀黑" w:hint="eastAsia"/>
          <w:sz w:val="24"/>
          <w:szCs w:val="24"/>
        </w:rPr>
        <w:t>0-1</w:t>
      </w:r>
      <w:r>
        <w:rPr>
          <w:rFonts w:ascii="WPS灵秀黑" w:eastAsia="WPS灵秀黑" w:hAnsi="WPS灵秀黑" w:cs="WPS灵秀黑"/>
          <w:sz w:val="24"/>
          <w:szCs w:val="24"/>
        </w:rPr>
        <w:t>7</w:t>
      </w:r>
      <w:r>
        <w:rPr>
          <w:rFonts w:ascii="WPS灵秀黑" w:eastAsia="WPS灵秀黑" w:hAnsi="WPS灵秀黑" w:cs="WPS灵秀黑" w:hint="eastAsia"/>
          <w:sz w:val="24"/>
          <w:szCs w:val="24"/>
        </w:rPr>
        <w:t>:</w:t>
      </w:r>
      <w:r>
        <w:rPr>
          <w:rFonts w:ascii="WPS灵秀黑" w:eastAsia="WPS灵秀黑" w:hAnsi="WPS灵秀黑" w:cs="WPS灵秀黑"/>
          <w:sz w:val="24"/>
          <w:szCs w:val="24"/>
        </w:rPr>
        <w:t>3</w:t>
      </w:r>
      <w:r>
        <w:rPr>
          <w:rFonts w:ascii="WPS灵秀黑" w:eastAsia="WPS灵秀黑" w:hAnsi="WPS灵秀黑" w:cs="WPS灵秀黑" w:hint="eastAsia"/>
          <w:sz w:val="24"/>
          <w:szCs w:val="24"/>
        </w:rPr>
        <w:t>0</w:t>
      </w:r>
    </w:p>
    <w:p w14:paraId="3EC48E16" w14:textId="77777777" w:rsidR="00DA3F59" w:rsidRDefault="00232DF2">
      <w:pPr>
        <w:numPr>
          <w:ilvl w:val="0"/>
          <w:numId w:val="2"/>
        </w:numPr>
        <w:ind w:left="840" w:hanging="420"/>
        <w:rPr>
          <w:rFonts w:ascii="WPS灵秀黑" w:eastAsia="WPS灵秀黑" w:hAnsi="WPS灵秀黑" w:cs="WPS灵秀黑"/>
          <w:sz w:val="24"/>
          <w:szCs w:val="24"/>
        </w:rPr>
      </w:pPr>
      <w:r>
        <w:rPr>
          <w:rFonts w:ascii="WPS灵秀黑" w:eastAsia="WPS灵秀黑" w:hAnsi="WPS灵秀黑" w:cs="WPS灵秀黑" w:hint="eastAsia"/>
          <w:b/>
          <w:bCs/>
          <w:sz w:val="24"/>
          <w:szCs w:val="24"/>
        </w:rPr>
        <w:t>活动规模：</w:t>
      </w:r>
      <w:r>
        <w:rPr>
          <w:rFonts w:ascii="WPS灵秀黑" w:eastAsia="WPS灵秀黑" w:hAnsi="WPS灵秀黑" w:cs="WPS灵秀黑" w:hint="eastAsia"/>
          <w:sz w:val="24"/>
          <w:szCs w:val="24"/>
        </w:rPr>
        <w:t>200</w:t>
      </w:r>
      <w:r>
        <w:rPr>
          <w:rFonts w:ascii="WPS灵秀黑" w:eastAsia="WPS灵秀黑" w:hAnsi="WPS灵秀黑" w:cs="WPS灵秀黑" w:hint="eastAsia"/>
          <w:sz w:val="24"/>
          <w:szCs w:val="24"/>
        </w:rPr>
        <w:t>人</w:t>
      </w:r>
    </w:p>
    <w:p w14:paraId="04E6E477" w14:textId="77777777" w:rsidR="00DA3F59" w:rsidRDefault="00232DF2">
      <w:pPr>
        <w:numPr>
          <w:ilvl w:val="0"/>
          <w:numId w:val="2"/>
        </w:numPr>
        <w:ind w:left="840" w:hanging="420"/>
        <w:rPr>
          <w:rFonts w:ascii="WPS灵秀黑" w:eastAsia="WPS灵秀黑" w:hAnsi="WPS灵秀黑" w:cs="WPS灵秀黑"/>
          <w:b/>
          <w:bCs/>
          <w:sz w:val="24"/>
          <w:szCs w:val="24"/>
        </w:rPr>
      </w:pPr>
      <w:r>
        <w:rPr>
          <w:rFonts w:ascii="WPS灵秀黑" w:eastAsia="WPS灵秀黑" w:hAnsi="WPS灵秀黑" w:cs="WPS灵秀黑" w:hint="eastAsia"/>
          <w:b/>
          <w:bCs/>
          <w:sz w:val="24"/>
          <w:szCs w:val="24"/>
        </w:rPr>
        <w:t>组织架构：</w:t>
      </w:r>
    </w:p>
    <w:p w14:paraId="2513C3E2" w14:textId="77777777" w:rsidR="00DA3F59" w:rsidRDefault="00232DF2">
      <w:pPr>
        <w:numPr>
          <w:ilvl w:val="1"/>
          <w:numId w:val="2"/>
        </w:numPr>
        <w:ind w:left="840" w:hanging="420"/>
        <w:rPr>
          <w:rFonts w:ascii="WPS灵秀黑" w:eastAsia="WPS灵秀黑" w:hAnsi="WPS灵秀黑" w:cs="WPS灵秀黑"/>
          <w:sz w:val="24"/>
          <w:szCs w:val="24"/>
        </w:rPr>
      </w:pPr>
      <w:r>
        <w:rPr>
          <w:rFonts w:ascii="WPS灵秀黑" w:eastAsia="WPS灵秀黑" w:hAnsi="WPS灵秀黑" w:cs="WPS灵秀黑" w:hint="eastAsia"/>
          <w:b/>
          <w:sz w:val="24"/>
          <w:szCs w:val="24"/>
        </w:rPr>
        <w:t>主办单位：</w:t>
      </w:r>
      <w:r>
        <w:rPr>
          <w:rFonts w:ascii="WPS灵秀黑" w:eastAsia="WPS灵秀黑" w:hAnsi="WPS灵秀黑" w:cs="WPS灵秀黑" w:hint="eastAsia"/>
          <w:sz w:val="24"/>
          <w:szCs w:val="24"/>
        </w:rPr>
        <w:t>中国体育用品业联合会</w:t>
      </w:r>
    </w:p>
    <w:p w14:paraId="5CF01E5C" w14:textId="77777777" w:rsidR="00DA3F59" w:rsidRDefault="00232DF2">
      <w:pPr>
        <w:numPr>
          <w:ilvl w:val="1"/>
          <w:numId w:val="2"/>
        </w:numPr>
        <w:ind w:left="840" w:hanging="420"/>
        <w:rPr>
          <w:rFonts w:ascii="WPS灵秀黑" w:eastAsia="WPS灵秀黑" w:hAnsi="WPS灵秀黑" w:cs="WPS灵秀黑"/>
          <w:sz w:val="24"/>
          <w:szCs w:val="24"/>
        </w:rPr>
      </w:pPr>
      <w:r>
        <w:rPr>
          <w:rFonts w:ascii="WPS灵秀黑" w:eastAsia="WPS灵秀黑" w:hAnsi="WPS灵秀黑" w:cs="WPS灵秀黑" w:hint="eastAsia"/>
          <w:b/>
          <w:sz w:val="24"/>
          <w:szCs w:val="24"/>
        </w:rPr>
        <w:t>承办单位：</w:t>
      </w:r>
      <w:r>
        <w:rPr>
          <w:rFonts w:ascii="WPS灵秀黑" w:eastAsia="WPS灵秀黑" w:hAnsi="WPS灵秀黑" w:cs="WPS灵秀黑" w:hint="eastAsia"/>
          <w:sz w:val="24"/>
          <w:szCs w:val="24"/>
        </w:rPr>
        <w:t>中国体育用品业联合会运动空间（公园）专业委会</w:t>
      </w:r>
    </w:p>
    <w:p w14:paraId="39A6AFEE" w14:textId="77777777" w:rsidR="00DA3F59" w:rsidRDefault="00232DF2">
      <w:pPr>
        <w:numPr>
          <w:ilvl w:val="1"/>
          <w:numId w:val="2"/>
        </w:numPr>
        <w:ind w:left="840" w:hanging="420"/>
        <w:rPr>
          <w:rFonts w:ascii="WPS灵秀黑" w:eastAsia="WPS灵秀黑" w:hAnsi="WPS灵秀黑" w:cs="WPS灵秀黑"/>
          <w:b/>
          <w:bCs/>
          <w:sz w:val="24"/>
          <w:szCs w:val="24"/>
        </w:rPr>
      </w:pPr>
      <w:r>
        <w:rPr>
          <w:rFonts w:ascii="WPS灵秀黑" w:eastAsia="WPS灵秀黑" w:hAnsi="WPS灵秀黑" w:cs="WPS灵秀黑" w:hint="eastAsia"/>
          <w:b/>
          <w:bCs/>
          <w:sz w:val="24"/>
          <w:szCs w:val="24"/>
        </w:rPr>
        <w:t>协办单位：</w:t>
      </w:r>
      <w:r>
        <w:rPr>
          <w:rFonts w:ascii="WPS灵秀黑" w:eastAsia="WPS灵秀黑" w:hAnsi="WPS灵秀黑" w:cs="WPS灵秀黑" w:hint="eastAsia"/>
          <w:sz w:val="24"/>
          <w:szCs w:val="24"/>
        </w:rPr>
        <w:t>中国体育用品业联合会户外产业专委会</w:t>
      </w:r>
    </w:p>
    <w:p w14:paraId="4A9366B6" w14:textId="77777777" w:rsidR="00DA3F59" w:rsidRDefault="00232DF2">
      <w:pPr>
        <w:ind w:firstLineChars="800" w:firstLine="1920"/>
        <w:rPr>
          <w:rFonts w:ascii="WPS灵秀黑" w:eastAsia="WPS灵秀黑" w:hAnsi="WPS灵秀黑" w:cs="WPS灵秀黑"/>
          <w:b/>
          <w:bCs/>
          <w:sz w:val="24"/>
          <w:szCs w:val="24"/>
        </w:rPr>
      </w:pPr>
      <w:r>
        <w:rPr>
          <w:rFonts w:ascii="WPS灵秀黑" w:eastAsia="WPS灵秀黑" w:hAnsi="WPS灵秀黑" w:cs="WPS灵秀黑" w:hint="eastAsia"/>
          <w:sz w:val="24"/>
          <w:szCs w:val="24"/>
        </w:rPr>
        <w:t>中国体育用品业联合会露营产业专委会</w:t>
      </w:r>
    </w:p>
    <w:p w14:paraId="0606C6EC" w14:textId="77777777" w:rsidR="00DA3F59" w:rsidRDefault="00232DF2">
      <w:pPr>
        <w:numPr>
          <w:ilvl w:val="1"/>
          <w:numId w:val="2"/>
        </w:numPr>
        <w:ind w:left="840" w:hanging="420"/>
        <w:rPr>
          <w:rFonts w:ascii="WPS灵秀黑" w:eastAsia="WPS灵秀黑" w:hAnsi="WPS灵秀黑" w:cs="WPS灵秀黑"/>
          <w:sz w:val="24"/>
          <w:szCs w:val="24"/>
        </w:rPr>
      </w:pPr>
      <w:r>
        <w:rPr>
          <w:rFonts w:ascii="WPS灵秀黑" w:eastAsia="WPS灵秀黑" w:hAnsi="WPS灵秀黑" w:cs="WPS灵秀黑" w:hint="eastAsia"/>
          <w:b/>
          <w:sz w:val="24"/>
          <w:szCs w:val="24"/>
        </w:rPr>
        <w:t>运营单位：</w:t>
      </w:r>
      <w:r>
        <w:rPr>
          <w:rFonts w:ascii="WPS灵秀黑" w:eastAsia="WPS灵秀黑" w:hAnsi="WPS灵秀黑" w:cs="WPS灵秀黑" w:hint="eastAsia"/>
          <w:sz w:val="24"/>
          <w:szCs w:val="24"/>
        </w:rPr>
        <w:t>北京关键之</w:t>
      </w:r>
      <w:proofErr w:type="gramStart"/>
      <w:r>
        <w:rPr>
          <w:rFonts w:ascii="WPS灵秀黑" w:eastAsia="WPS灵秀黑" w:hAnsi="WPS灵秀黑" w:cs="WPS灵秀黑" w:hint="eastAsia"/>
          <w:sz w:val="24"/>
          <w:szCs w:val="24"/>
        </w:rPr>
        <w:t>道体育</w:t>
      </w:r>
      <w:proofErr w:type="gramEnd"/>
      <w:r>
        <w:rPr>
          <w:rFonts w:ascii="WPS灵秀黑" w:eastAsia="WPS灵秀黑" w:hAnsi="WPS灵秀黑" w:cs="WPS灵秀黑" w:hint="eastAsia"/>
          <w:sz w:val="24"/>
          <w:szCs w:val="24"/>
        </w:rPr>
        <w:t>咨询有限公司</w:t>
      </w:r>
    </w:p>
    <w:p w14:paraId="46D1A0CA" w14:textId="2F658B56" w:rsidR="00DA3F59" w:rsidRDefault="00232DF2">
      <w:pPr>
        <w:numPr>
          <w:ilvl w:val="1"/>
          <w:numId w:val="2"/>
        </w:numPr>
        <w:ind w:left="840" w:hanging="420"/>
        <w:rPr>
          <w:rFonts w:ascii="WPS灵秀黑" w:eastAsia="WPS灵秀黑" w:hAnsi="WPS灵秀黑" w:cs="WPS灵秀黑"/>
          <w:sz w:val="24"/>
          <w:szCs w:val="24"/>
        </w:rPr>
      </w:pPr>
      <w:r>
        <w:rPr>
          <w:rFonts w:ascii="WPS灵秀黑" w:eastAsia="WPS灵秀黑" w:hAnsi="WPS灵秀黑" w:cs="WPS灵秀黑" w:hint="eastAsia"/>
          <w:b/>
          <w:sz w:val="24"/>
          <w:szCs w:val="24"/>
        </w:rPr>
        <w:t>支持单位：</w:t>
      </w:r>
      <w:r>
        <w:rPr>
          <w:rFonts w:ascii="WPS灵秀黑" w:eastAsia="WPS灵秀黑" w:hAnsi="WPS灵秀黑" w:cs="WPS灵秀黑" w:hint="eastAsia"/>
          <w:bCs/>
          <w:sz w:val="24"/>
          <w:szCs w:val="24"/>
        </w:rPr>
        <w:t>中体联认证</w:t>
      </w:r>
    </w:p>
    <w:p w14:paraId="02326655" w14:textId="77777777" w:rsidR="00DA3F59" w:rsidRDefault="00232DF2">
      <w:pPr>
        <w:pStyle w:val="a7"/>
        <w:numPr>
          <w:ilvl w:val="0"/>
          <w:numId w:val="1"/>
        </w:numPr>
        <w:jc w:val="left"/>
        <w:rPr>
          <w:rFonts w:ascii="WPS灵秀黑" w:eastAsia="WPS灵秀黑" w:hAnsi="WPS灵秀黑" w:cs="WPS灵秀黑"/>
          <w:sz w:val="28"/>
          <w:szCs w:val="28"/>
        </w:rPr>
      </w:pPr>
      <w:r>
        <w:rPr>
          <w:rFonts w:ascii="WPS灵秀黑" w:eastAsia="WPS灵秀黑" w:hAnsi="WPS灵秀黑" w:cs="WPS灵秀黑" w:hint="eastAsia"/>
          <w:sz w:val="28"/>
          <w:szCs w:val="28"/>
        </w:rPr>
        <w:t>大会流程（拟）</w:t>
      </w:r>
    </w:p>
    <w:tbl>
      <w:tblPr>
        <w:tblStyle w:val="11"/>
        <w:tblW w:w="9351" w:type="dxa"/>
        <w:tblLayout w:type="fixed"/>
        <w:tblLook w:val="04A0" w:firstRow="1" w:lastRow="0" w:firstColumn="1" w:lastColumn="0" w:noHBand="0" w:noVBand="1"/>
      </w:tblPr>
      <w:tblGrid>
        <w:gridCol w:w="2661"/>
        <w:gridCol w:w="6690"/>
      </w:tblGrid>
      <w:tr w:rsidR="00DA3F59" w14:paraId="67A4533A" w14:textId="77777777" w:rsidTr="00DA3F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1" w:type="dxa"/>
            <w:vAlign w:val="bottom"/>
          </w:tcPr>
          <w:p w14:paraId="3224932E" w14:textId="77777777" w:rsidR="00DA3F59" w:rsidRDefault="00232DF2">
            <w:pPr>
              <w:spacing w:line="360" w:lineRule="auto"/>
              <w:jc w:val="center"/>
              <w:rPr>
                <w:rFonts w:ascii="仿宋" w:eastAsia="仿宋" w:hAnsi="仿宋" w:cs="仿宋"/>
                <w:b w:val="0"/>
                <w:spacing w:val="5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 w:val="0"/>
                <w:spacing w:val="5"/>
                <w:sz w:val="28"/>
                <w:szCs w:val="28"/>
              </w:rPr>
              <w:t>时间</w:t>
            </w:r>
          </w:p>
        </w:tc>
        <w:tc>
          <w:tcPr>
            <w:tcW w:w="6690" w:type="dxa"/>
            <w:vAlign w:val="bottom"/>
          </w:tcPr>
          <w:p w14:paraId="402F0A20" w14:textId="77777777" w:rsidR="00DA3F59" w:rsidRDefault="00232DF2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仿宋"/>
                <w:b w:val="0"/>
                <w:spacing w:val="5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 w:val="0"/>
                <w:spacing w:val="5"/>
                <w:sz w:val="28"/>
                <w:szCs w:val="28"/>
              </w:rPr>
              <w:t>环节</w:t>
            </w:r>
            <w:r>
              <w:rPr>
                <w:rFonts w:ascii="仿宋" w:eastAsia="仿宋" w:hAnsi="仿宋" w:cs="仿宋" w:hint="eastAsia"/>
                <w:bCs w:val="0"/>
                <w:spacing w:val="5"/>
                <w:sz w:val="28"/>
                <w:szCs w:val="28"/>
              </w:rPr>
              <w:t>/</w:t>
            </w:r>
            <w:r>
              <w:rPr>
                <w:rFonts w:ascii="仿宋" w:eastAsia="仿宋" w:hAnsi="仿宋" w:cs="仿宋" w:hint="eastAsia"/>
                <w:bCs w:val="0"/>
                <w:spacing w:val="5"/>
                <w:sz w:val="28"/>
                <w:szCs w:val="28"/>
              </w:rPr>
              <w:t>内容</w:t>
            </w:r>
          </w:p>
        </w:tc>
      </w:tr>
      <w:tr w:rsidR="00DA3F59" w14:paraId="448B7524" w14:textId="77777777" w:rsidTr="00DA3F59">
        <w:trPr>
          <w:trHeight w:val="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2"/>
            <w:shd w:val="clear" w:color="auto" w:fill="F2F2F2" w:themeFill="background1" w:themeFillShade="F2"/>
          </w:tcPr>
          <w:p w14:paraId="2619BD9A" w14:textId="77777777" w:rsidR="00DA3F59" w:rsidRDefault="00232DF2">
            <w:pPr>
              <w:spacing w:line="360" w:lineRule="auto"/>
              <w:jc w:val="center"/>
              <w:rPr>
                <w:rFonts w:ascii="仿宋" w:eastAsia="仿宋" w:hAnsi="仿宋" w:cs="仿宋"/>
                <w:spacing w:val="5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5"/>
                <w:sz w:val="24"/>
                <w:szCs w:val="24"/>
              </w:rPr>
              <w:t>5</w:t>
            </w:r>
            <w:r>
              <w:rPr>
                <w:rFonts w:ascii="仿宋" w:eastAsia="仿宋" w:hAnsi="仿宋" w:cs="仿宋" w:hint="eastAsia"/>
                <w:spacing w:val="5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 w:hint="eastAsia"/>
                <w:spacing w:val="5"/>
                <w:sz w:val="24"/>
                <w:szCs w:val="24"/>
              </w:rPr>
              <w:t>22</w:t>
            </w:r>
            <w:r>
              <w:rPr>
                <w:rFonts w:ascii="仿宋" w:eastAsia="仿宋" w:hAnsi="仿宋" w:cs="仿宋" w:hint="eastAsia"/>
                <w:spacing w:val="5"/>
                <w:sz w:val="24"/>
                <w:szCs w:val="24"/>
              </w:rPr>
              <w:t>日</w:t>
            </w:r>
          </w:p>
        </w:tc>
      </w:tr>
      <w:tr w:rsidR="00DA3F59" w14:paraId="25868A7C" w14:textId="77777777" w:rsidTr="00DA3F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1" w:type="dxa"/>
            <w:shd w:val="clear" w:color="auto" w:fill="F2F2F2" w:themeFill="background1" w:themeFillShade="F2"/>
          </w:tcPr>
          <w:p w14:paraId="3519C8C2" w14:textId="77777777" w:rsidR="00DA3F59" w:rsidRDefault="00232DF2">
            <w:pPr>
              <w:spacing w:line="360" w:lineRule="auto"/>
              <w:jc w:val="center"/>
              <w:rPr>
                <w:rFonts w:ascii="仿宋" w:eastAsia="仿宋" w:hAnsi="仿宋" w:cs="仿宋"/>
                <w:spacing w:val="5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 w:val="0"/>
                <w:bCs w:val="0"/>
                <w:spacing w:val="5"/>
                <w:sz w:val="24"/>
                <w:szCs w:val="24"/>
              </w:rPr>
              <w:t>14:00-14:30</w:t>
            </w:r>
          </w:p>
        </w:tc>
        <w:tc>
          <w:tcPr>
            <w:tcW w:w="6690" w:type="dxa"/>
            <w:shd w:val="clear" w:color="auto" w:fill="F2F2F2" w:themeFill="background1" w:themeFillShade="F2"/>
          </w:tcPr>
          <w:p w14:paraId="39379CC9" w14:textId="77777777" w:rsidR="00DA3F59" w:rsidRDefault="00232DF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仿宋"/>
                <w:spacing w:val="5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5"/>
                <w:sz w:val="24"/>
                <w:szCs w:val="24"/>
              </w:rPr>
              <w:t>嘉宾签到</w:t>
            </w:r>
          </w:p>
        </w:tc>
      </w:tr>
      <w:tr w:rsidR="00DA3F59" w14:paraId="7BED486B" w14:textId="77777777" w:rsidTr="00DA3F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1" w:type="dxa"/>
            <w:shd w:val="clear" w:color="auto" w:fill="F2F2F2" w:themeFill="background1" w:themeFillShade="F2"/>
          </w:tcPr>
          <w:p w14:paraId="357B8B1E" w14:textId="77777777" w:rsidR="00DA3F59" w:rsidRDefault="00232DF2">
            <w:pPr>
              <w:spacing w:line="360" w:lineRule="auto"/>
              <w:jc w:val="center"/>
              <w:rPr>
                <w:rFonts w:ascii="仿宋" w:eastAsia="仿宋" w:hAnsi="仿宋" w:cs="仿宋"/>
                <w:spacing w:val="5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 w:val="0"/>
                <w:bCs w:val="0"/>
                <w:spacing w:val="5"/>
                <w:sz w:val="24"/>
                <w:szCs w:val="24"/>
              </w:rPr>
              <w:t>14:30-14:45</w:t>
            </w:r>
          </w:p>
        </w:tc>
        <w:tc>
          <w:tcPr>
            <w:tcW w:w="6690" w:type="dxa"/>
            <w:shd w:val="clear" w:color="auto" w:fill="F2F2F2" w:themeFill="background1" w:themeFillShade="F2"/>
          </w:tcPr>
          <w:p w14:paraId="6B000C85" w14:textId="34CD93F9" w:rsidR="00DA3F59" w:rsidRPr="00232DF2" w:rsidRDefault="00232DF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仿宋" w:hint="eastAsia"/>
                <w:b/>
                <w:bCs/>
                <w:spacing w:val="5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5"/>
                <w:sz w:val="24"/>
                <w:szCs w:val="24"/>
              </w:rPr>
              <w:t>官方致辞：</w:t>
            </w:r>
            <w:bookmarkStart w:id="0" w:name="_GoBack"/>
            <w:bookmarkEnd w:id="0"/>
          </w:p>
        </w:tc>
      </w:tr>
      <w:tr w:rsidR="00DA3F59" w14:paraId="5D971C48" w14:textId="77777777" w:rsidTr="00DA3F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1" w:type="dxa"/>
          </w:tcPr>
          <w:p w14:paraId="590025AF" w14:textId="77777777" w:rsidR="00DA3F59" w:rsidRDefault="00232DF2">
            <w:pPr>
              <w:spacing w:line="360" w:lineRule="auto"/>
              <w:jc w:val="center"/>
              <w:rPr>
                <w:rFonts w:ascii="仿宋" w:eastAsia="仿宋" w:hAnsi="仿宋" w:cs="仿宋"/>
                <w:spacing w:val="5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 w:val="0"/>
                <w:bCs w:val="0"/>
                <w:spacing w:val="5"/>
                <w:sz w:val="24"/>
                <w:szCs w:val="24"/>
              </w:rPr>
              <w:t>14:45-15:05</w:t>
            </w:r>
          </w:p>
        </w:tc>
        <w:tc>
          <w:tcPr>
            <w:tcW w:w="6690" w:type="dxa"/>
          </w:tcPr>
          <w:p w14:paraId="75B28B4E" w14:textId="77777777" w:rsidR="00DA3F59" w:rsidRDefault="00232DF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仿宋"/>
                <w:spacing w:val="5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5"/>
                <w:sz w:val="24"/>
                <w:szCs w:val="24"/>
              </w:rPr>
              <w:t>主旨演讲</w:t>
            </w:r>
            <w:r>
              <w:rPr>
                <w:rFonts w:ascii="仿宋" w:eastAsia="仿宋" w:hAnsi="仿宋" w:cs="仿宋" w:hint="eastAsia"/>
                <w:b/>
                <w:bCs/>
                <w:spacing w:val="5"/>
                <w:sz w:val="24"/>
                <w:szCs w:val="24"/>
              </w:rPr>
              <w:t>1</w:t>
            </w:r>
          </w:p>
        </w:tc>
      </w:tr>
      <w:tr w:rsidR="00DA3F59" w14:paraId="62430EEF" w14:textId="77777777" w:rsidTr="00DA3F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1" w:type="dxa"/>
          </w:tcPr>
          <w:p w14:paraId="0924D432" w14:textId="77777777" w:rsidR="00DA3F59" w:rsidRDefault="00232DF2">
            <w:pPr>
              <w:spacing w:line="360" w:lineRule="auto"/>
              <w:jc w:val="center"/>
              <w:rPr>
                <w:rFonts w:ascii="仿宋" w:eastAsia="仿宋" w:hAnsi="仿宋" w:cs="仿宋"/>
                <w:b w:val="0"/>
                <w:bCs w:val="0"/>
                <w:spacing w:val="5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 w:val="0"/>
                <w:bCs w:val="0"/>
                <w:spacing w:val="5"/>
                <w:sz w:val="24"/>
                <w:szCs w:val="24"/>
              </w:rPr>
              <w:t>15:05-16:05</w:t>
            </w:r>
          </w:p>
        </w:tc>
        <w:tc>
          <w:tcPr>
            <w:tcW w:w="6690" w:type="dxa"/>
          </w:tcPr>
          <w:p w14:paraId="64ED3410" w14:textId="77777777" w:rsidR="00DA3F59" w:rsidRDefault="00232DF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仿宋"/>
                <w:b/>
                <w:bCs/>
                <w:spacing w:val="5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5"/>
                <w:sz w:val="24"/>
                <w:szCs w:val="24"/>
              </w:rPr>
              <w:t>官宣活动：</w:t>
            </w:r>
          </w:p>
          <w:p w14:paraId="7AF348F6" w14:textId="77777777" w:rsidR="00DA3F59" w:rsidRDefault="00232DF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仿宋"/>
                <w:spacing w:val="5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5"/>
                <w:sz w:val="24"/>
                <w:szCs w:val="24"/>
              </w:rPr>
              <w:t>FIBA</w:t>
            </w:r>
            <w:r>
              <w:rPr>
                <w:rFonts w:ascii="仿宋" w:eastAsia="仿宋" w:hAnsi="仿宋" w:cs="仿宋" w:hint="eastAsia"/>
                <w:spacing w:val="5"/>
                <w:sz w:val="24"/>
                <w:szCs w:val="24"/>
              </w:rPr>
              <w:t>场馆认证签约授牌仪式、城市体育会客厅授牌仪式</w:t>
            </w:r>
          </w:p>
        </w:tc>
      </w:tr>
      <w:tr w:rsidR="00DA3F59" w14:paraId="296F90CD" w14:textId="77777777" w:rsidTr="00DA3F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1" w:type="dxa"/>
          </w:tcPr>
          <w:p w14:paraId="41A0D38C" w14:textId="77777777" w:rsidR="00DA3F59" w:rsidRDefault="00232DF2">
            <w:pPr>
              <w:spacing w:line="360" w:lineRule="auto"/>
              <w:jc w:val="center"/>
              <w:rPr>
                <w:rFonts w:ascii="仿宋" w:eastAsia="仿宋" w:hAnsi="仿宋" w:cs="仿宋"/>
                <w:b w:val="0"/>
                <w:bCs w:val="0"/>
                <w:spacing w:val="5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 w:val="0"/>
                <w:bCs w:val="0"/>
                <w:spacing w:val="5"/>
                <w:sz w:val="24"/>
                <w:szCs w:val="24"/>
              </w:rPr>
              <w:t>16:05-16:25</w:t>
            </w:r>
          </w:p>
        </w:tc>
        <w:tc>
          <w:tcPr>
            <w:tcW w:w="6690" w:type="dxa"/>
          </w:tcPr>
          <w:p w14:paraId="51E06AD7" w14:textId="77777777" w:rsidR="00DA3F59" w:rsidRDefault="00232DF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仿宋"/>
                <w:spacing w:val="5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5"/>
                <w:sz w:val="24"/>
                <w:szCs w:val="24"/>
              </w:rPr>
              <w:t>主旨演讲</w:t>
            </w:r>
            <w:r>
              <w:rPr>
                <w:rFonts w:ascii="仿宋" w:eastAsia="仿宋" w:hAnsi="仿宋" w:cs="仿宋" w:hint="eastAsia"/>
                <w:b/>
                <w:bCs/>
                <w:spacing w:val="5"/>
                <w:sz w:val="24"/>
                <w:szCs w:val="24"/>
              </w:rPr>
              <w:t>2</w:t>
            </w:r>
          </w:p>
        </w:tc>
      </w:tr>
      <w:tr w:rsidR="00DA3F59" w14:paraId="0EE106D0" w14:textId="77777777" w:rsidTr="00DA3F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1" w:type="dxa"/>
          </w:tcPr>
          <w:p w14:paraId="3812C205" w14:textId="77777777" w:rsidR="00DA3F59" w:rsidRDefault="00232DF2">
            <w:pPr>
              <w:spacing w:line="360" w:lineRule="auto"/>
              <w:jc w:val="center"/>
              <w:rPr>
                <w:rFonts w:ascii="仿宋" w:eastAsia="仿宋" w:hAnsi="仿宋" w:cs="仿宋"/>
                <w:spacing w:val="5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 w:val="0"/>
                <w:bCs w:val="0"/>
                <w:spacing w:val="5"/>
                <w:sz w:val="24"/>
                <w:szCs w:val="24"/>
              </w:rPr>
              <w:t>16:25-16:45</w:t>
            </w:r>
          </w:p>
        </w:tc>
        <w:tc>
          <w:tcPr>
            <w:tcW w:w="6690" w:type="dxa"/>
          </w:tcPr>
          <w:p w14:paraId="42AA0079" w14:textId="77777777" w:rsidR="00DA3F59" w:rsidRDefault="00232DF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仿宋"/>
                <w:spacing w:val="5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5"/>
                <w:sz w:val="24"/>
                <w:szCs w:val="24"/>
              </w:rPr>
              <w:t>案例推介</w:t>
            </w:r>
          </w:p>
        </w:tc>
      </w:tr>
      <w:tr w:rsidR="00DA3F59" w14:paraId="5FEF4C1C" w14:textId="77777777" w:rsidTr="00DA3F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1" w:type="dxa"/>
            <w:shd w:val="clear" w:color="auto" w:fill="F2F2F2" w:themeFill="background1" w:themeFillShade="F2"/>
          </w:tcPr>
          <w:p w14:paraId="69CF1FC5" w14:textId="77777777" w:rsidR="00DA3F59" w:rsidRDefault="00232DF2">
            <w:pPr>
              <w:spacing w:line="360" w:lineRule="auto"/>
              <w:jc w:val="center"/>
              <w:rPr>
                <w:rFonts w:ascii="仿宋" w:eastAsia="仿宋" w:hAnsi="仿宋" w:cs="仿宋"/>
                <w:spacing w:val="5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 w:val="0"/>
                <w:bCs w:val="0"/>
                <w:spacing w:val="5"/>
                <w:sz w:val="24"/>
                <w:szCs w:val="24"/>
              </w:rPr>
              <w:t>16:45-17:30</w:t>
            </w:r>
          </w:p>
        </w:tc>
        <w:tc>
          <w:tcPr>
            <w:tcW w:w="6690" w:type="dxa"/>
            <w:shd w:val="clear" w:color="auto" w:fill="F2F2F2" w:themeFill="background1" w:themeFillShade="F2"/>
          </w:tcPr>
          <w:p w14:paraId="4A02A9F9" w14:textId="77777777" w:rsidR="00DA3F59" w:rsidRDefault="00232DF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仿宋"/>
                <w:b/>
                <w:bCs/>
                <w:spacing w:val="5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5"/>
                <w:sz w:val="24"/>
                <w:szCs w:val="24"/>
              </w:rPr>
              <w:t>报告发布：</w:t>
            </w:r>
          </w:p>
          <w:p w14:paraId="633F9464" w14:textId="77777777" w:rsidR="00DA3F59" w:rsidRDefault="00232DF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仿宋"/>
                <w:spacing w:val="5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5"/>
                <w:sz w:val="24"/>
                <w:szCs w:val="24"/>
              </w:rPr>
              <w:t>《中国运动空间发展趋势报告》、《中国露营地市场调研分</w:t>
            </w:r>
            <w:r>
              <w:rPr>
                <w:rFonts w:ascii="仿宋" w:eastAsia="仿宋" w:hAnsi="仿宋" w:cs="仿宋" w:hint="eastAsia"/>
                <w:spacing w:val="5"/>
                <w:sz w:val="24"/>
                <w:szCs w:val="24"/>
              </w:rPr>
              <w:lastRenderedPageBreak/>
              <w:t>析报告》</w:t>
            </w:r>
          </w:p>
          <w:p w14:paraId="192C9F7D" w14:textId="77777777" w:rsidR="00DA3F59" w:rsidRDefault="00232DF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仿宋"/>
                <w:spacing w:val="5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5"/>
                <w:sz w:val="24"/>
                <w:szCs w:val="24"/>
              </w:rPr>
              <w:t>《中国户外用品市场调研报告》</w:t>
            </w:r>
          </w:p>
        </w:tc>
      </w:tr>
      <w:tr w:rsidR="00DA3F59" w14:paraId="2C1914D7" w14:textId="77777777" w:rsidTr="00DA3F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2"/>
            <w:shd w:val="clear" w:color="auto" w:fill="F2F2F2" w:themeFill="background1" w:themeFillShade="F2"/>
          </w:tcPr>
          <w:p w14:paraId="7A47B5DF" w14:textId="77777777" w:rsidR="00DA3F59" w:rsidRDefault="00232DF2">
            <w:pPr>
              <w:spacing w:line="360" w:lineRule="auto"/>
              <w:jc w:val="center"/>
              <w:rPr>
                <w:rFonts w:ascii="仿宋" w:eastAsia="仿宋" w:hAnsi="仿宋" w:cs="仿宋"/>
                <w:spacing w:val="5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5"/>
                <w:sz w:val="24"/>
                <w:szCs w:val="24"/>
              </w:rPr>
              <w:lastRenderedPageBreak/>
              <w:t>5</w:t>
            </w:r>
            <w:r>
              <w:rPr>
                <w:rFonts w:ascii="仿宋" w:eastAsia="仿宋" w:hAnsi="仿宋" w:cs="仿宋" w:hint="eastAsia"/>
                <w:spacing w:val="5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 w:hint="eastAsia"/>
                <w:spacing w:val="5"/>
                <w:sz w:val="24"/>
                <w:szCs w:val="24"/>
              </w:rPr>
              <w:t>23</w:t>
            </w:r>
            <w:r>
              <w:rPr>
                <w:rFonts w:ascii="仿宋" w:eastAsia="仿宋" w:hAnsi="仿宋" w:cs="仿宋" w:hint="eastAsia"/>
                <w:spacing w:val="5"/>
                <w:sz w:val="24"/>
                <w:szCs w:val="24"/>
              </w:rPr>
              <w:t>日</w:t>
            </w:r>
          </w:p>
        </w:tc>
      </w:tr>
      <w:tr w:rsidR="00DA3F59" w14:paraId="7B515DAC" w14:textId="77777777" w:rsidTr="00DA3F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1" w:type="dxa"/>
            <w:shd w:val="clear" w:color="auto" w:fill="F2F2F2" w:themeFill="background1" w:themeFillShade="F2"/>
          </w:tcPr>
          <w:p w14:paraId="59413413" w14:textId="77777777" w:rsidR="00DA3F59" w:rsidRDefault="00232DF2">
            <w:pPr>
              <w:spacing w:line="360" w:lineRule="auto"/>
              <w:jc w:val="center"/>
              <w:rPr>
                <w:rFonts w:ascii="仿宋" w:eastAsia="仿宋" w:hAnsi="仿宋" w:cs="仿宋"/>
                <w:spacing w:val="5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 w:val="0"/>
                <w:bCs w:val="0"/>
                <w:spacing w:val="5"/>
                <w:sz w:val="24"/>
                <w:szCs w:val="24"/>
              </w:rPr>
              <w:t>10:00-12:00</w:t>
            </w:r>
          </w:p>
        </w:tc>
        <w:tc>
          <w:tcPr>
            <w:tcW w:w="6690" w:type="dxa"/>
            <w:shd w:val="clear" w:color="auto" w:fill="F2F2F2" w:themeFill="background1" w:themeFillShade="F2"/>
          </w:tcPr>
          <w:p w14:paraId="3577B10B" w14:textId="77777777" w:rsidR="00DA3F59" w:rsidRDefault="00232DF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仿宋"/>
                <w:b/>
                <w:bCs/>
                <w:spacing w:val="5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5"/>
                <w:sz w:val="24"/>
                <w:szCs w:val="24"/>
              </w:rPr>
              <w:t>项目推介专场：</w:t>
            </w:r>
          </w:p>
          <w:p w14:paraId="4BCFBB4D" w14:textId="77777777" w:rsidR="00DA3F59" w:rsidRDefault="00232DF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仿宋"/>
                <w:spacing w:val="5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5"/>
                <w:sz w:val="24"/>
                <w:szCs w:val="24"/>
              </w:rPr>
              <w:t>定向邀请</w:t>
            </w:r>
            <w:r>
              <w:rPr>
                <w:rFonts w:ascii="仿宋" w:eastAsia="仿宋" w:hAnsi="仿宋" w:cs="仿宋" w:hint="eastAsia"/>
                <w:spacing w:val="5"/>
                <w:sz w:val="24"/>
                <w:szCs w:val="24"/>
              </w:rPr>
              <w:t>30+</w:t>
            </w:r>
            <w:r>
              <w:rPr>
                <w:rFonts w:ascii="仿宋" w:eastAsia="仿宋" w:hAnsi="仿宋" w:cs="仿宋" w:hint="eastAsia"/>
                <w:spacing w:val="5"/>
                <w:sz w:val="24"/>
                <w:szCs w:val="24"/>
              </w:rPr>
              <w:t>家地方政府体育主管部门、</w:t>
            </w:r>
            <w:proofErr w:type="gramStart"/>
            <w:r>
              <w:rPr>
                <w:rFonts w:ascii="仿宋" w:eastAsia="仿宋" w:hAnsi="仿宋" w:cs="仿宋" w:hint="eastAsia"/>
                <w:spacing w:val="5"/>
                <w:sz w:val="24"/>
                <w:szCs w:val="24"/>
              </w:rPr>
              <w:t>体产集团</w:t>
            </w:r>
            <w:proofErr w:type="gramEnd"/>
            <w:r>
              <w:rPr>
                <w:rFonts w:ascii="仿宋" w:eastAsia="仿宋" w:hAnsi="仿宋" w:cs="仿宋" w:hint="eastAsia"/>
                <w:spacing w:val="5"/>
                <w:sz w:val="24"/>
                <w:szCs w:val="24"/>
              </w:rPr>
              <w:t>/</w:t>
            </w:r>
            <w:proofErr w:type="gramStart"/>
            <w:r>
              <w:rPr>
                <w:rFonts w:ascii="仿宋" w:eastAsia="仿宋" w:hAnsi="仿宋" w:cs="仿宋" w:hint="eastAsia"/>
                <w:spacing w:val="5"/>
                <w:sz w:val="24"/>
                <w:szCs w:val="24"/>
              </w:rPr>
              <w:t>文旅集团</w:t>
            </w:r>
            <w:proofErr w:type="gramEnd"/>
            <w:r>
              <w:rPr>
                <w:rFonts w:ascii="仿宋" w:eastAsia="仿宋" w:hAnsi="仿宋" w:cs="仿宋" w:hint="eastAsia"/>
                <w:spacing w:val="5"/>
                <w:sz w:val="24"/>
                <w:szCs w:val="24"/>
              </w:rPr>
              <w:t>以及房地产商等体育空间业主方。</w:t>
            </w:r>
            <w:r>
              <w:rPr>
                <w:rFonts w:ascii="仿宋" w:eastAsia="仿宋" w:hAnsi="仿宋" w:cs="仿宋" w:hint="eastAsia"/>
                <w:spacing w:val="5"/>
                <w:sz w:val="24"/>
                <w:szCs w:val="24"/>
              </w:rPr>
              <w:t>6</w:t>
            </w:r>
            <w:r>
              <w:rPr>
                <w:rFonts w:ascii="仿宋" w:eastAsia="仿宋" w:hAnsi="仿宋" w:cs="仿宋" w:hint="eastAsia"/>
                <w:spacing w:val="5"/>
                <w:sz w:val="24"/>
                <w:szCs w:val="24"/>
              </w:rPr>
              <w:t>家运动空间解决方案企业，进行项目的展示、宣讲和对接（每个项目</w:t>
            </w:r>
            <w:r>
              <w:rPr>
                <w:rFonts w:ascii="仿宋" w:eastAsia="仿宋" w:hAnsi="仿宋" w:cs="仿宋" w:hint="eastAsia"/>
                <w:spacing w:val="5"/>
                <w:sz w:val="24"/>
                <w:szCs w:val="24"/>
              </w:rPr>
              <w:t>20</w:t>
            </w:r>
            <w:r>
              <w:rPr>
                <w:rFonts w:ascii="仿宋" w:eastAsia="仿宋" w:hAnsi="仿宋" w:cs="仿宋" w:hint="eastAsia"/>
                <w:spacing w:val="5"/>
                <w:sz w:val="24"/>
                <w:szCs w:val="24"/>
              </w:rPr>
              <w:t>分钟），</w:t>
            </w:r>
          </w:p>
        </w:tc>
      </w:tr>
      <w:tr w:rsidR="00DA3F59" w14:paraId="2722A703" w14:textId="77777777" w:rsidTr="00DA3F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1" w:type="dxa"/>
            <w:shd w:val="clear" w:color="auto" w:fill="F2F2F2" w:themeFill="background1" w:themeFillShade="F2"/>
          </w:tcPr>
          <w:p w14:paraId="7B83947B" w14:textId="77777777" w:rsidR="00DA3F59" w:rsidRDefault="00232DF2">
            <w:pPr>
              <w:spacing w:line="360" w:lineRule="auto"/>
              <w:jc w:val="center"/>
              <w:rPr>
                <w:rFonts w:ascii="仿宋" w:eastAsia="仿宋" w:hAnsi="仿宋" w:cs="仿宋"/>
                <w:spacing w:val="5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 w:val="0"/>
                <w:bCs w:val="0"/>
                <w:spacing w:val="5"/>
                <w:sz w:val="24"/>
                <w:szCs w:val="24"/>
              </w:rPr>
              <w:t>11:00-12:00</w:t>
            </w:r>
          </w:p>
        </w:tc>
        <w:tc>
          <w:tcPr>
            <w:tcW w:w="6690" w:type="dxa"/>
            <w:shd w:val="clear" w:color="auto" w:fill="F2F2F2" w:themeFill="background1" w:themeFillShade="F2"/>
          </w:tcPr>
          <w:p w14:paraId="01E41C69" w14:textId="77777777" w:rsidR="00DA3F59" w:rsidRDefault="00232DF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仿宋"/>
                <w:spacing w:val="5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5"/>
                <w:sz w:val="24"/>
                <w:szCs w:val="24"/>
              </w:rPr>
              <w:t>城市体育会客厅直播专场</w:t>
            </w:r>
            <w:r>
              <w:rPr>
                <w:rFonts w:ascii="仿宋" w:eastAsia="仿宋" w:hAnsi="仿宋" w:cs="仿宋" w:hint="eastAsia"/>
                <w:spacing w:val="5"/>
                <w:sz w:val="24"/>
                <w:szCs w:val="24"/>
              </w:rPr>
              <w:t>1</w:t>
            </w:r>
          </w:p>
        </w:tc>
      </w:tr>
      <w:tr w:rsidR="00DA3F59" w14:paraId="543D94D2" w14:textId="77777777" w:rsidTr="00DA3F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1" w:type="dxa"/>
            <w:shd w:val="clear" w:color="auto" w:fill="F2F2F2" w:themeFill="background1" w:themeFillShade="F2"/>
          </w:tcPr>
          <w:p w14:paraId="776DE0C6" w14:textId="77777777" w:rsidR="00DA3F59" w:rsidRDefault="00232DF2">
            <w:pPr>
              <w:spacing w:line="360" w:lineRule="auto"/>
              <w:jc w:val="center"/>
              <w:rPr>
                <w:rFonts w:ascii="仿宋" w:eastAsia="仿宋" w:hAnsi="仿宋" w:cs="仿宋"/>
                <w:spacing w:val="5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 w:val="0"/>
                <w:bCs w:val="0"/>
                <w:spacing w:val="5"/>
                <w:sz w:val="24"/>
                <w:szCs w:val="24"/>
              </w:rPr>
              <w:t>14:00-15:00</w:t>
            </w:r>
          </w:p>
        </w:tc>
        <w:tc>
          <w:tcPr>
            <w:tcW w:w="6690" w:type="dxa"/>
            <w:shd w:val="clear" w:color="auto" w:fill="F2F2F2" w:themeFill="background1" w:themeFillShade="F2"/>
          </w:tcPr>
          <w:p w14:paraId="4D551619" w14:textId="77777777" w:rsidR="00DA3F59" w:rsidRDefault="00232DF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仿宋"/>
                <w:spacing w:val="5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5"/>
                <w:sz w:val="24"/>
                <w:szCs w:val="24"/>
              </w:rPr>
              <w:t>城市体育会客厅直播专场</w:t>
            </w:r>
            <w:r>
              <w:rPr>
                <w:rFonts w:ascii="仿宋" w:eastAsia="仿宋" w:hAnsi="仿宋" w:cs="仿宋" w:hint="eastAsia"/>
                <w:spacing w:val="5"/>
                <w:sz w:val="24"/>
                <w:szCs w:val="24"/>
              </w:rPr>
              <w:t>2</w:t>
            </w:r>
          </w:p>
        </w:tc>
      </w:tr>
      <w:tr w:rsidR="00DA3F59" w14:paraId="18FCB33C" w14:textId="77777777" w:rsidTr="00DA3F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2"/>
            <w:shd w:val="clear" w:color="auto" w:fill="F2F2F2" w:themeFill="background1" w:themeFillShade="F2"/>
          </w:tcPr>
          <w:p w14:paraId="59833107" w14:textId="77777777" w:rsidR="00DA3F59" w:rsidRDefault="00232DF2">
            <w:pPr>
              <w:spacing w:line="360" w:lineRule="auto"/>
              <w:jc w:val="center"/>
              <w:rPr>
                <w:rFonts w:ascii="仿宋" w:eastAsia="仿宋" w:hAnsi="仿宋" w:cs="仿宋"/>
                <w:spacing w:val="5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5"/>
                <w:sz w:val="24"/>
                <w:szCs w:val="24"/>
              </w:rPr>
              <w:t>5</w:t>
            </w:r>
            <w:r>
              <w:rPr>
                <w:rFonts w:ascii="仿宋" w:eastAsia="仿宋" w:hAnsi="仿宋" w:cs="仿宋" w:hint="eastAsia"/>
                <w:spacing w:val="5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 w:hint="eastAsia"/>
                <w:spacing w:val="5"/>
                <w:sz w:val="24"/>
                <w:szCs w:val="24"/>
              </w:rPr>
              <w:t>24</w:t>
            </w:r>
            <w:r>
              <w:rPr>
                <w:rFonts w:ascii="仿宋" w:eastAsia="仿宋" w:hAnsi="仿宋" w:cs="仿宋" w:hint="eastAsia"/>
                <w:spacing w:val="5"/>
                <w:sz w:val="24"/>
                <w:szCs w:val="24"/>
              </w:rPr>
              <w:t>日</w:t>
            </w:r>
          </w:p>
        </w:tc>
      </w:tr>
      <w:tr w:rsidR="00DA3F59" w14:paraId="2A6EAC1C" w14:textId="77777777" w:rsidTr="00DA3F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1" w:type="dxa"/>
            <w:shd w:val="clear" w:color="auto" w:fill="F2F2F2" w:themeFill="background1" w:themeFillShade="F2"/>
          </w:tcPr>
          <w:p w14:paraId="3174C889" w14:textId="77777777" w:rsidR="00DA3F59" w:rsidRDefault="00232DF2">
            <w:pPr>
              <w:spacing w:line="360" w:lineRule="auto"/>
              <w:jc w:val="center"/>
              <w:rPr>
                <w:rFonts w:ascii="仿宋" w:eastAsia="仿宋" w:hAnsi="仿宋" w:cs="仿宋"/>
                <w:spacing w:val="5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 w:val="0"/>
                <w:bCs w:val="0"/>
                <w:spacing w:val="5"/>
                <w:sz w:val="24"/>
                <w:szCs w:val="24"/>
              </w:rPr>
              <w:t>11:00-12:00</w:t>
            </w:r>
          </w:p>
        </w:tc>
        <w:tc>
          <w:tcPr>
            <w:tcW w:w="6690" w:type="dxa"/>
            <w:shd w:val="clear" w:color="auto" w:fill="F2F2F2" w:themeFill="background1" w:themeFillShade="F2"/>
          </w:tcPr>
          <w:p w14:paraId="683DEB09" w14:textId="77777777" w:rsidR="00DA3F59" w:rsidRDefault="00232DF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仿宋"/>
                <w:spacing w:val="5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5"/>
                <w:sz w:val="24"/>
                <w:szCs w:val="24"/>
              </w:rPr>
              <w:t>城市体育会客厅直播专场</w:t>
            </w:r>
            <w:r>
              <w:rPr>
                <w:rFonts w:ascii="仿宋" w:eastAsia="仿宋" w:hAnsi="仿宋" w:cs="仿宋" w:hint="eastAsia"/>
                <w:spacing w:val="5"/>
                <w:sz w:val="24"/>
                <w:szCs w:val="24"/>
              </w:rPr>
              <w:t>3</w:t>
            </w:r>
          </w:p>
        </w:tc>
      </w:tr>
      <w:tr w:rsidR="00DA3F59" w14:paraId="4200AC82" w14:textId="77777777" w:rsidTr="00DA3F59">
        <w:trPr>
          <w:trHeight w:val="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1" w:type="dxa"/>
            <w:shd w:val="clear" w:color="auto" w:fill="F2F2F2" w:themeFill="background1" w:themeFillShade="F2"/>
          </w:tcPr>
          <w:p w14:paraId="72CD80F7" w14:textId="77777777" w:rsidR="00DA3F59" w:rsidRDefault="00232DF2">
            <w:pPr>
              <w:spacing w:line="360" w:lineRule="auto"/>
              <w:jc w:val="center"/>
              <w:rPr>
                <w:rFonts w:ascii="仿宋" w:eastAsia="仿宋" w:hAnsi="仿宋" w:cs="仿宋"/>
                <w:spacing w:val="5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 w:val="0"/>
                <w:bCs w:val="0"/>
                <w:spacing w:val="5"/>
                <w:sz w:val="24"/>
                <w:szCs w:val="24"/>
              </w:rPr>
              <w:t>14:00-15:00</w:t>
            </w:r>
          </w:p>
        </w:tc>
        <w:tc>
          <w:tcPr>
            <w:tcW w:w="6690" w:type="dxa"/>
            <w:shd w:val="clear" w:color="auto" w:fill="F2F2F2" w:themeFill="background1" w:themeFillShade="F2"/>
          </w:tcPr>
          <w:p w14:paraId="50D978EB" w14:textId="77777777" w:rsidR="00DA3F59" w:rsidRDefault="00232DF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仿宋"/>
                <w:spacing w:val="5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5"/>
                <w:sz w:val="24"/>
                <w:szCs w:val="24"/>
              </w:rPr>
              <w:t>城市体育会客厅直播专场</w:t>
            </w:r>
            <w:r>
              <w:rPr>
                <w:rFonts w:ascii="仿宋" w:eastAsia="仿宋" w:hAnsi="仿宋" w:cs="仿宋" w:hint="eastAsia"/>
                <w:spacing w:val="5"/>
                <w:sz w:val="24"/>
                <w:szCs w:val="24"/>
              </w:rPr>
              <w:t>4</w:t>
            </w:r>
          </w:p>
        </w:tc>
      </w:tr>
      <w:tr w:rsidR="00DA3F59" w14:paraId="66AA7976" w14:textId="77777777" w:rsidTr="00DA3F59">
        <w:trPr>
          <w:trHeight w:val="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2"/>
            <w:shd w:val="clear" w:color="auto" w:fill="F2F2F2" w:themeFill="background1" w:themeFillShade="F2"/>
          </w:tcPr>
          <w:p w14:paraId="2EE6C89A" w14:textId="77777777" w:rsidR="00DA3F59" w:rsidRDefault="00232DF2">
            <w:pPr>
              <w:spacing w:line="360" w:lineRule="auto"/>
              <w:jc w:val="center"/>
              <w:rPr>
                <w:rFonts w:ascii="仿宋" w:eastAsia="仿宋" w:hAnsi="仿宋" w:cs="仿宋"/>
                <w:b w:val="0"/>
                <w:bCs w:val="0"/>
                <w:spacing w:val="5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5"/>
                <w:sz w:val="24"/>
                <w:szCs w:val="24"/>
              </w:rPr>
              <w:t>5</w:t>
            </w:r>
            <w:r>
              <w:rPr>
                <w:rFonts w:ascii="仿宋" w:eastAsia="仿宋" w:hAnsi="仿宋" w:cs="仿宋" w:hint="eastAsia"/>
                <w:spacing w:val="5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 w:hint="eastAsia"/>
                <w:spacing w:val="5"/>
                <w:sz w:val="24"/>
                <w:szCs w:val="24"/>
              </w:rPr>
              <w:t>25</w:t>
            </w:r>
            <w:r>
              <w:rPr>
                <w:rFonts w:ascii="仿宋" w:eastAsia="仿宋" w:hAnsi="仿宋" w:cs="仿宋" w:hint="eastAsia"/>
                <w:spacing w:val="5"/>
                <w:sz w:val="24"/>
                <w:szCs w:val="24"/>
              </w:rPr>
              <w:t>日</w:t>
            </w:r>
          </w:p>
        </w:tc>
      </w:tr>
      <w:tr w:rsidR="00DA3F59" w14:paraId="1E83C3E2" w14:textId="77777777" w:rsidTr="00DA3F59">
        <w:trPr>
          <w:trHeight w:val="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1" w:type="dxa"/>
            <w:shd w:val="clear" w:color="auto" w:fill="F2F2F2" w:themeFill="background1" w:themeFillShade="F2"/>
          </w:tcPr>
          <w:p w14:paraId="35028294" w14:textId="77777777" w:rsidR="00DA3F59" w:rsidRDefault="00232DF2">
            <w:pPr>
              <w:spacing w:line="360" w:lineRule="auto"/>
              <w:jc w:val="center"/>
              <w:rPr>
                <w:rFonts w:ascii="仿宋" w:eastAsia="仿宋" w:hAnsi="仿宋" w:cs="仿宋"/>
                <w:b w:val="0"/>
                <w:bCs w:val="0"/>
                <w:spacing w:val="5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 w:val="0"/>
                <w:bCs w:val="0"/>
                <w:spacing w:val="5"/>
                <w:sz w:val="24"/>
                <w:szCs w:val="24"/>
              </w:rPr>
              <w:t>11:00-12:00</w:t>
            </w:r>
          </w:p>
        </w:tc>
        <w:tc>
          <w:tcPr>
            <w:tcW w:w="6690" w:type="dxa"/>
            <w:shd w:val="clear" w:color="auto" w:fill="F2F2F2" w:themeFill="background1" w:themeFillShade="F2"/>
          </w:tcPr>
          <w:p w14:paraId="3C583205" w14:textId="77777777" w:rsidR="00DA3F59" w:rsidRDefault="00232DF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仿宋"/>
                <w:spacing w:val="5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5"/>
                <w:sz w:val="24"/>
                <w:szCs w:val="24"/>
              </w:rPr>
              <w:t>城市体育会客厅直播专场</w:t>
            </w:r>
            <w:r>
              <w:rPr>
                <w:rFonts w:ascii="仿宋" w:eastAsia="仿宋" w:hAnsi="仿宋" w:cs="仿宋" w:hint="eastAsia"/>
                <w:spacing w:val="5"/>
                <w:sz w:val="24"/>
                <w:szCs w:val="24"/>
              </w:rPr>
              <w:t>5</w:t>
            </w:r>
          </w:p>
        </w:tc>
      </w:tr>
      <w:tr w:rsidR="00DA3F59" w14:paraId="0CF83E7E" w14:textId="77777777" w:rsidTr="00DA3F59">
        <w:trPr>
          <w:trHeight w:val="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1" w:type="dxa"/>
            <w:shd w:val="clear" w:color="auto" w:fill="F2F2F2" w:themeFill="background1" w:themeFillShade="F2"/>
          </w:tcPr>
          <w:p w14:paraId="3FFE7551" w14:textId="77777777" w:rsidR="00DA3F59" w:rsidRDefault="00232DF2">
            <w:pPr>
              <w:spacing w:line="360" w:lineRule="auto"/>
              <w:jc w:val="center"/>
              <w:rPr>
                <w:rFonts w:ascii="仿宋" w:eastAsia="仿宋" w:hAnsi="仿宋" w:cs="仿宋"/>
                <w:b w:val="0"/>
                <w:bCs w:val="0"/>
                <w:spacing w:val="5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 w:val="0"/>
                <w:bCs w:val="0"/>
                <w:spacing w:val="5"/>
                <w:sz w:val="24"/>
                <w:szCs w:val="24"/>
              </w:rPr>
              <w:t>14:00-15:00</w:t>
            </w:r>
          </w:p>
        </w:tc>
        <w:tc>
          <w:tcPr>
            <w:tcW w:w="6690" w:type="dxa"/>
            <w:shd w:val="clear" w:color="auto" w:fill="F2F2F2" w:themeFill="background1" w:themeFillShade="F2"/>
          </w:tcPr>
          <w:p w14:paraId="1FE77174" w14:textId="77777777" w:rsidR="00DA3F59" w:rsidRDefault="00232DF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仿宋"/>
                <w:spacing w:val="5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5"/>
                <w:sz w:val="24"/>
                <w:szCs w:val="24"/>
              </w:rPr>
              <w:t>城市体育会客厅直播专场</w:t>
            </w:r>
            <w:r>
              <w:rPr>
                <w:rFonts w:ascii="仿宋" w:eastAsia="仿宋" w:hAnsi="仿宋" w:cs="仿宋" w:hint="eastAsia"/>
                <w:spacing w:val="5"/>
                <w:sz w:val="24"/>
                <w:szCs w:val="24"/>
              </w:rPr>
              <w:t>6</w:t>
            </w:r>
          </w:p>
        </w:tc>
      </w:tr>
    </w:tbl>
    <w:p w14:paraId="00E2D9FE" w14:textId="77777777" w:rsidR="00DA3F59" w:rsidRDefault="00DA3F59"/>
    <w:p w14:paraId="350CC3B3" w14:textId="77777777" w:rsidR="00DA3F59" w:rsidRDefault="00232DF2">
      <w:pPr>
        <w:pStyle w:val="a7"/>
        <w:numPr>
          <w:ilvl w:val="0"/>
          <w:numId w:val="1"/>
        </w:numPr>
        <w:jc w:val="left"/>
        <w:rPr>
          <w:rFonts w:ascii="WPS灵秀黑" w:eastAsia="WPS灵秀黑" w:hAnsi="WPS灵秀黑" w:cs="WPS灵秀黑"/>
          <w:sz w:val="28"/>
          <w:szCs w:val="28"/>
        </w:rPr>
      </w:pPr>
      <w:r>
        <w:rPr>
          <w:rFonts w:ascii="WPS灵秀黑" w:eastAsia="WPS灵秀黑" w:hAnsi="WPS灵秀黑" w:cs="WPS灵秀黑" w:hint="eastAsia"/>
          <w:sz w:val="28"/>
          <w:szCs w:val="28"/>
        </w:rPr>
        <w:t>拟邀嘉宾</w:t>
      </w:r>
    </w:p>
    <w:tbl>
      <w:tblPr>
        <w:tblStyle w:val="a9"/>
        <w:tblW w:w="9368" w:type="dxa"/>
        <w:tblLook w:val="04A0" w:firstRow="1" w:lastRow="0" w:firstColumn="1" w:lastColumn="0" w:noHBand="0" w:noVBand="1"/>
      </w:tblPr>
      <w:tblGrid>
        <w:gridCol w:w="830"/>
        <w:gridCol w:w="2171"/>
        <w:gridCol w:w="6367"/>
      </w:tblGrid>
      <w:tr w:rsidR="00DA3F59" w14:paraId="5C1E7077" w14:textId="77777777">
        <w:tc>
          <w:tcPr>
            <w:tcW w:w="830" w:type="dxa"/>
          </w:tcPr>
          <w:p w14:paraId="0DDFAB7A" w14:textId="77777777" w:rsidR="00DA3F59" w:rsidRDefault="00232DF2">
            <w:pPr>
              <w:jc w:val="center"/>
              <w:rPr>
                <w:rFonts w:ascii="WPS灵秀黑" w:eastAsia="WPS灵秀黑" w:hAnsi="WPS灵秀黑" w:cs="WPS灵秀黑"/>
                <w:b/>
                <w:szCs w:val="21"/>
              </w:rPr>
            </w:pPr>
            <w:r>
              <w:rPr>
                <w:rFonts w:ascii="WPS灵秀黑" w:eastAsia="WPS灵秀黑" w:hAnsi="WPS灵秀黑" w:cs="WPS灵秀黑" w:hint="eastAsia"/>
                <w:b/>
                <w:szCs w:val="21"/>
              </w:rPr>
              <w:t>序号</w:t>
            </w:r>
          </w:p>
        </w:tc>
        <w:tc>
          <w:tcPr>
            <w:tcW w:w="2171" w:type="dxa"/>
          </w:tcPr>
          <w:p w14:paraId="684874A7" w14:textId="77777777" w:rsidR="00DA3F59" w:rsidRDefault="00232DF2">
            <w:pPr>
              <w:jc w:val="center"/>
              <w:rPr>
                <w:rFonts w:ascii="WPS灵秀黑" w:eastAsia="WPS灵秀黑" w:hAnsi="WPS灵秀黑" w:cs="WPS灵秀黑"/>
                <w:b/>
                <w:szCs w:val="21"/>
              </w:rPr>
            </w:pPr>
            <w:r>
              <w:rPr>
                <w:rFonts w:ascii="WPS灵秀黑" w:eastAsia="WPS灵秀黑" w:hAnsi="WPS灵秀黑" w:cs="WPS灵秀黑" w:hint="eastAsia"/>
                <w:b/>
                <w:szCs w:val="21"/>
              </w:rPr>
              <w:t>类别</w:t>
            </w:r>
          </w:p>
        </w:tc>
        <w:tc>
          <w:tcPr>
            <w:tcW w:w="6367" w:type="dxa"/>
          </w:tcPr>
          <w:p w14:paraId="6BCF04AD" w14:textId="77777777" w:rsidR="00DA3F59" w:rsidRDefault="00232DF2">
            <w:pPr>
              <w:jc w:val="center"/>
              <w:rPr>
                <w:rFonts w:ascii="WPS灵秀黑" w:eastAsia="WPS灵秀黑" w:hAnsi="WPS灵秀黑" w:cs="WPS灵秀黑"/>
                <w:b/>
                <w:szCs w:val="21"/>
              </w:rPr>
            </w:pPr>
            <w:r>
              <w:rPr>
                <w:rFonts w:ascii="WPS灵秀黑" w:eastAsia="WPS灵秀黑" w:hAnsi="WPS灵秀黑" w:cs="WPS灵秀黑" w:hint="eastAsia"/>
                <w:b/>
                <w:szCs w:val="21"/>
              </w:rPr>
              <w:t>单位名称</w:t>
            </w:r>
          </w:p>
        </w:tc>
      </w:tr>
      <w:tr w:rsidR="00DA3F59" w14:paraId="51C54860" w14:textId="77777777">
        <w:trPr>
          <w:trHeight w:val="1636"/>
        </w:trPr>
        <w:tc>
          <w:tcPr>
            <w:tcW w:w="830" w:type="dxa"/>
          </w:tcPr>
          <w:p w14:paraId="5101CE88" w14:textId="77777777" w:rsidR="00DA3F59" w:rsidRDefault="00232DF2">
            <w:pPr>
              <w:jc w:val="center"/>
              <w:rPr>
                <w:rFonts w:ascii="WPS灵秀黑" w:eastAsia="WPS灵秀黑" w:hAnsi="WPS灵秀黑" w:cs="WPS灵秀黑"/>
                <w:szCs w:val="21"/>
              </w:rPr>
            </w:pPr>
            <w:r>
              <w:rPr>
                <w:rFonts w:ascii="WPS灵秀黑" w:eastAsia="WPS灵秀黑" w:hAnsi="WPS灵秀黑" w:cs="WPS灵秀黑" w:hint="eastAsia"/>
                <w:szCs w:val="21"/>
              </w:rPr>
              <w:t>1</w:t>
            </w:r>
          </w:p>
        </w:tc>
        <w:tc>
          <w:tcPr>
            <w:tcW w:w="2171" w:type="dxa"/>
          </w:tcPr>
          <w:p w14:paraId="600D274C" w14:textId="77777777" w:rsidR="00DA3F59" w:rsidRDefault="00232DF2">
            <w:pPr>
              <w:jc w:val="center"/>
              <w:rPr>
                <w:rFonts w:ascii="WPS灵秀黑" w:eastAsia="WPS灵秀黑" w:hAnsi="WPS灵秀黑" w:cs="WPS灵秀黑"/>
                <w:szCs w:val="21"/>
              </w:rPr>
            </w:pPr>
            <w:r>
              <w:rPr>
                <w:rFonts w:ascii="WPS灵秀黑" w:eastAsia="WPS灵秀黑" w:hAnsi="WPS灵秀黑" w:cs="WPS灵秀黑" w:hint="eastAsia"/>
                <w:szCs w:val="21"/>
              </w:rPr>
              <w:t>政府主管部门</w:t>
            </w:r>
          </w:p>
        </w:tc>
        <w:tc>
          <w:tcPr>
            <w:tcW w:w="6367" w:type="dxa"/>
          </w:tcPr>
          <w:p w14:paraId="56D82CA8" w14:textId="77777777" w:rsidR="00DA3F59" w:rsidRDefault="00232DF2">
            <w:pPr>
              <w:rPr>
                <w:rFonts w:ascii="WPS灵秀黑" w:eastAsia="WPS灵秀黑" w:hAnsi="WPS灵秀黑" w:cs="WPS灵秀黑"/>
                <w:szCs w:val="21"/>
              </w:rPr>
            </w:pPr>
            <w:r>
              <w:rPr>
                <w:rFonts w:ascii="WPS灵秀黑" w:eastAsia="WPS灵秀黑" w:hAnsi="WPS灵秀黑" w:cs="WPS灵秀黑" w:hint="eastAsia"/>
                <w:szCs w:val="21"/>
              </w:rPr>
              <w:t>国家体育总局经济司、江西省体育局、湖北省体育局、北京市体育局、成都天府新区、南昌体育局、西双版纳教体局、德州</w:t>
            </w:r>
            <w:proofErr w:type="gramStart"/>
            <w:r>
              <w:rPr>
                <w:rFonts w:ascii="WPS灵秀黑" w:eastAsia="WPS灵秀黑" w:hAnsi="WPS灵秀黑" w:cs="WPS灵秀黑" w:hint="eastAsia"/>
                <w:szCs w:val="21"/>
              </w:rPr>
              <w:t>市教体局</w:t>
            </w:r>
            <w:proofErr w:type="gramEnd"/>
            <w:r>
              <w:rPr>
                <w:rFonts w:ascii="WPS灵秀黑" w:eastAsia="WPS灵秀黑" w:hAnsi="WPS灵秀黑" w:cs="WPS灵秀黑" w:hint="eastAsia"/>
                <w:szCs w:val="21"/>
              </w:rPr>
              <w:t>、广州从化区文体旅局、广州白云区、湖北省体育局、定州市文体旅局、枝江</w:t>
            </w:r>
            <w:proofErr w:type="gramStart"/>
            <w:r>
              <w:rPr>
                <w:rFonts w:ascii="WPS灵秀黑" w:eastAsia="WPS灵秀黑" w:hAnsi="WPS灵秀黑" w:cs="WPS灵秀黑" w:hint="eastAsia"/>
                <w:szCs w:val="21"/>
              </w:rPr>
              <w:t>文旅局</w:t>
            </w:r>
            <w:proofErr w:type="gramEnd"/>
            <w:r>
              <w:rPr>
                <w:rFonts w:ascii="WPS灵秀黑" w:eastAsia="WPS灵秀黑" w:hAnsi="WPS灵秀黑" w:cs="WPS灵秀黑" w:hint="eastAsia"/>
                <w:szCs w:val="21"/>
              </w:rPr>
              <w:t>、东莞松山湖管委会、武汉江夏区</w:t>
            </w:r>
            <w:proofErr w:type="gramStart"/>
            <w:r>
              <w:rPr>
                <w:rFonts w:ascii="WPS灵秀黑" w:eastAsia="WPS灵秀黑" w:hAnsi="WPS灵秀黑" w:cs="WPS灵秀黑" w:hint="eastAsia"/>
                <w:szCs w:val="21"/>
              </w:rPr>
              <w:t>文旅局</w:t>
            </w:r>
            <w:proofErr w:type="gramEnd"/>
            <w:r>
              <w:rPr>
                <w:rFonts w:ascii="WPS灵秀黑" w:eastAsia="WPS灵秀黑" w:hAnsi="WPS灵秀黑" w:cs="WPS灵秀黑" w:hint="eastAsia"/>
                <w:szCs w:val="21"/>
              </w:rPr>
              <w:t>、襄阳市</w:t>
            </w:r>
            <w:proofErr w:type="gramStart"/>
            <w:r>
              <w:rPr>
                <w:rFonts w:ascii="WPS灵秀黑" w:eastAsia="WPS灵秀黑" w:hAnsi="WPS灵秀黑" w:cs="WPS灵秀黑" w:hint="eastAsia"/>
                <w:szCs w:val="21"/>
              </w:rPr>
              <w:t>文旅局</w:t>
            </w:r>
            <w:proofErr w:type="gramEnd"/>
            <w:r>
              <w:rPr>
                <w:rFonts w:ascii="WPS灵秀黑" w:eastAsia="WPS灵秀黑" w:hAnsi="WPS灵秀黑" w:cs="WPS灵秀黑" w:hint="eastAsia"/>
                <w:szCs w:val="21"/>
              </w:rPr>
              <w:t>等</w:t>
            </w:r>
          </w:p>
        </w:tc>
      </w:tr>
      <w:tr w:rsidR="00DA3F59" w14:paraId="61A72F88" w14:textId="77777777">
        <w:tc>
          <w:tcPr>
            <w:tcW w:w="830" w:type="dxa"/>
          </w:tcPr>
          <w:p w14:paraId="7143974D" w14:textId="77777777" w:rsidR="00DA3F59" w:rsidRDefault="00232DF2">
            <w:pPr>
              <w:jc w:val="center"/>
              <w:rPr>
                <w:rFonts w:ascii="WPS灵秀黑" w:eastAsia="WPS灵秀黑" w:hAnsi="WPS灵秀黑" w:cs="WPS灵秀黑"/>
                <w:szCs w:val="21"/>
              </w:rPr>
            </w:pPr>
            <w:r>
              <w:rPr>
                <w:rFonts w:ascii="WPS灵秀黑" w:eastAsia="WPS灵秀黑" w:hAnsi="WPS灵秀黑" w:cs="WPS灵秀黑" w:hint="eastAsia"/>
                <w:szCs w:val="21"/>
              </w:rPr>
              <w:t>2</w:t>
            </w:r>
          </w:p>
        </w:tc>
        <w:tc>
          <w:tcPr>
            <w:tcW w:w="2171" w:type="dxa"/>
          </w:tcPr>
          <w:p w14:paraId="0E4121F6" w14:textId="77777777" w:rsidR="00DA3F59" w:rsidRDefault="00232DF2">
            <w:pPr>
              <w:jc w:val="center"/>
              <w:rPr>
                <w:rFonts w:ascii="WPS灵秀黑" w:eastAsia="WPS灵秀黑" w:hAnsi="WPS灵秀黑" w:cs="WPS灵秀黑"/>
                <w:szCs w:val="21"/>
              </w:rPr>
            </w:pPr>
            <w:r>
              <w:rPr>
                <w:rFonts w:ascii="WPS灵秀黑" w:eastAsia="WPS灵秀黑" w:hAnsi="WPS灵秀黑" w:cs="WPS灵秀黑" w:hint="eastAsia"/>
                <w:szCs w:val="21"/>
              </w:rPr>
              <w:t>体育行业协会</w:t>
            </w:r>
          </w:p>
        </w:tc>
        <w:tc>
          <w:tcPr>
            <w:tcW w:w="6367" w:type="dxa"/>
          </w:tcPr>
          <w:p w14:paraId="4B704EA4" w14:textId="77777777" w:rsidR="00DA3F59" w:rsidRDefault="00232DF2">
            <w:pPr>
              <w:rPr>
                <w:rFonts w:ascii="WPS灵秀黑" w:eastAsia="WPS灵秀黑" w:hAnsi="WPS灵秀黑" w:cs="WPS灵秀黑"/>
                <w:szCs w:val="21"/>
              </w:rPr>
            </w:pPr>
            <w:r>
              <w:rPr>
                <w:rFonts w:ascii="WPS灵秀黑" w:eastAsia="WPS灵秀黑" w:hAnsi="WPS灵秀黑" w:cs="WPS灵秀黑" w:hint="eastAsia"/>
                <w:szCs w:val="21"/>
              </w:rPr>
              <w:t>中国体育用品业联合会、中国旅游协会、中国篮协、中国冰雪协会、中国极限协会、中国探险协会、中国风筝协会等</w:t>
            </w:r>
          </w:p>
        </w:tc>
      </w:tr>
      <w:tr w:rsidR="00DA3F59" w14:paraId="220120F8" w14:textId="77777777">
        <w:tc>
          <w:tcPr>
            <w:tcW w:w="830" w:type="dxa"/>
          </w:tcPr>
          <w:p w14:paraId="0AE2D077" w14:textId="77777777" w:rsidR="00DA3F59" w:rsidRDefault="00232DF2">
            <w:pPr>
              <w:jc w:val="center"/>
              <w:rPr>
                <w:rFonts w:ascii="WPS灵秀黑" w:eastAsia="WPS灵秀黑" w:hAnsi="WPS灵秀黑" w:cs="WPS灵秀黑"/>
                <w:szCs w:val="21"/>
              </w:rPr>
            </w:pPr>
            <w:r>
              <w:rPr>
                <w:rFonts w:ascii="WPS灵秀黑" w:eastAsia="WPS灵秀黑" w:hAnsi="WPS灵秀黑" w:cs="WPS灵秀黑"/>
                <w:szCs w:val="21"/>
              </w:rPr>
              <w:t>3</w:t>
            </w:r>
          </w:p>
        </w:tc>
        <w:tc>
          <w:tcPr>
            <w:tcW w:w="2171" w:type="dxa"/>
          </w:tcPr>
          <w:p w14:paraId="7BB445F2" w14:textId="77777777" w:rsidR="00DA3F59" w:rsidRDefault="00232DF2">
            <w:pPr>
              <w:jc w:val="center"/>
              <w:rPr>
                <w:rFonts w:ascii="WPS灵秀黑" w:eastAsia="WPS灵秀黑" w:hAnsi="WPS灵秀黑" w:cs="WPS灵秀黑"/>
                <w:szCs w:val="21"/>
              </w:rPr>
            </w:pPr>
            <w:r>
              <w:rPr>
                <w:rFonts w:ascii="WPS灵秀黑" w:eastAsia="WPS灵秀黑" w:hAnsi="WPS灵秀黑" w:cs="WPS灵秀黑" w:hint="eastAsia"/>
                <w:szCs w:val="21"/>
              </w:rPr>
              <w:t>体育产业集团</w:t>
            </w:r>
          </w:p>
        </w:tc>
        <w:tc>
          <w:tcPr>
            <w:tcW w:w="6367" w:type="dxa"/>
          </w:tcPr>
          <w:p w14:paraId="1CE4433D" w14:textId="77777777" w:rsidR="00DA3F59" w:rsidRDefault="00232DF2">
            <w:pPr>
              <w:rPr>
                <w:rFonts w:ascii="WPS灵秀黑" w:eastAsia="WPS灵秀黑" w:hAnsi="WPS灵秀黑" w:cs="WPS灵秀黑"/>
                <w:szCs w:val="21"/>
              </w:rPr>
            </w:pPr>
            <w:r>
              <w:rPr>
                <w:rFonts w:ascii="WPS灵秀黑" w:eastAsia="WPS灵秀黑" w:hAnsi="WPS灵秀黑" w:cs="WPS灵秀黑" w:hint="eastAsia"/>
                <w:szCs w:val="21"/>
              </w:rPr>
              <w:t>中体产业、华体集团、久事体育、珠江文体、</w:t>
            </w:r>
            <w:proofErr w:type="gramStart"/>
            <w:r>
              <w:rPr>
                <w:rFonts w:ascii="WPS灵秀黑" w:eastAsia="WPS灵秀黑" w:hAnsi="WPS灵秀黑" w:cs="WPS灵秀黑" w:hint="eastAsia"/>
                <w:szCs w:val="21"/>
              </w:rPr>
              <w:t>弘金地</w:t>
            </w:r>
            <w:proofErr w:type="gramEnd"/>
            <w:r>
              <w:rPr>
                <w:rFonts w:ascii="WPS灵秀黑" w:eastAsia="WPS灵秀黑" w:hAnsi="WPS灵秀黑" w:cs="WPS灵秀黑" w:hint="eastAsia"/>
                <w:szCs w:val="21"/>
              </w:rPr>
              <w:t>体育、首钢体育、四川体产、山东体产、成都体投、</w:t>
            </w:r>
            <w:r>
              <w:rPr>
                <w:rFonts w:ascii="WPS灵秀黑" w:eastAsia="WPS灵秀黑" w:hAnsi="WPS灵秀黑" w:cs="WPS灵秀黑" w:hint="eastAsia"/>
                <w:color w:val="000000"/>
                <w:kern w:val="0"/>
                <w:szCs w:val="21"/>
              </w:rPr>
              <w:t>路桥体产、北投体育、</w:t>
            </w:r>
            <w:proofErr w:type="gramStart"/>
            <w:r>
              <w:rPr>
                <w:rFonts w:ascii="WPS灵秀黑" w:eastAsia="WPS灵秀黑" w:hAnsi="WPS灵秀黑" w:cs="WPS灵秀黑" w:hint="eastAsia"/>
                <w:color w:val="000000"/>
                <w:kern w:val="0"/>
                <w:szCs w:val="21"/>
              </w:rPr>
              <w:t>南国体投</w:t>
            </w:r>
            <w:proofErr w:type="gramEnd"/>
            <w:r>
              <w:rPr>
                <w:rFonts w:ascii="WPS灵秀黑" w:eastAsia="WPS灵秀黑" w:hAnsi="WPS灵秀黑" w:cs="WPS灵秀黑" w:hint="eastAsia"/>
                <w:color w:val="000000"/>
                <w:kern w:val="0"/>
                <w:szCs w:val="21"/>
              </w:rPr>
              <w:t>、山西华舰体育控股集团、</w:t>
            </w:r>
            <w:r>
              <w:rPr>
                <w:rFonts w:ascii="WPS灵秀黑" w:eastAsia="WPS灵秀黑" w:hAnsi="WPS灵秀黑" w:cs="WPS灵秀黑" w:hint="eastAsia"/>
                <w:szCs w:val="21"/>
              </w:rPr>
              <w:t>北投体育、华熙文体、</w:t>
            </w:r>
            <w:r>
              <w:rPr>
                <w:rFonts w:ascii="WPS灵秀黑" w:eastAsia="WPS灵秀黑" w:hAnsi="WPS灵秀黑" w:cs="WPS灵秀黑" w:hint="eastAsia"/>
                <w:color w:val="000000"/>
                <w:kern w:val="0"/>
                <w:szCs w:val="21"/>
              </w:rPr>
              <w:t>横店体育、厦门路桥体产集团、</w:t>
            </w:r>
            <w:proofErr w:type="gramStart"/>
            <w:r>
              <w:rPr>
                <w:rFonts w:ascii="WPS灵秀黑" w:eastAsia="WPS灵秀黑" w:hAnsi="WPS灵秀黑" w:cs="WPS灵秀黑" w:hint="eastAsia"/>
                <w:color w:val="000000"/>
                <w:kern w:val="0"/>
                <w:szCs w:val="21"/>
              </w:rPr>
              <w:t>博盟体育</w:t>
            </w:r>
            <w:proofErr w:type="gramEnd"/>
            <w:r>
              <w:rPr>
                <w:rFonts w:ascii="WPS灵秀黑" w:eastAsia="WPS灵秀黑" w:hAnsi="WPS灵秀黑" w:cs="WPS灵秀黑" w:hint="eastAsia"/>
                <w:color w:val="000000"/>
                <w:kern w:val="0"/>
                <w:szCs w:val="21"/>
              </w:rPr>
              <w:t>、青岛体育集团、北岸文体集团、吉金文体</w:t>
            </w:r>
            <w:r>
              <w:rPr>
                <w:rFonts w:ascii="WPS灵秀黑" w:eastAsia="WPS灵秀黑" w:hAnsi="WPS灵秀黑" w:cs="WPS灵秀黑" w:hint="eastAsia"/>
                <w:szCs w:val="21"/>
              </w:rPr>
              <w:t>等。</w:t>
            </w:r>
          </w:p>
        </w:tc>
      </w:tr>
      <w:tr w:rsidR="00DA3F59" w14:paraId="51099FD7" w14:textId="77777777">
        <w:tc>
          <w:tcPr>
            <w:tcW w:w="830" w:type="dxa"/>
          </w:tcPr>
          <w:p w14:paraId="01266A2D" w14:textId="77777777" w:rsidR="00DA3F59" w:rsidRDefault="00232DF2">
            <w:pPr>
              <w:jc w:val="center"/>
              <w:rPr>
                <w:rFonts w:ascii="WPS灵秀黑" w:eastAsia="WPS灵秀黑" w:hAnsi="WPS灵秀黑" w:cs="WPS灵秀黑"/>
                <w:szCs w:val="21"/>
              </w:rPr>
            </w:pPr>
            <w:r>
              <w:rPr>
                <w:rFonts w:ascii="WPS灵秀黑" w:eastAsia="WPS灵秀黑" w:hAnsi="WPS灵秀黑" w:cs="WPS灵秀黑"/>
                <w:szCs w:val="21"/>
              </w:rPr>
              <w:t>4</w:t>
            </w:r>
          </w:p>
        </w:tc>
        <w:tc>
          <w:tcPr>
            <w:tcW w:w="2171" w:type="dxa"/>
          </w:tcPr>
          <w:p w14:paraId="355026CD" w14:textId="77777777" w:rsidR="00DA3F59" w:rsidRDefault="00232DF2">
            <w:pPr>
              <w:jc w:val="center"/>
              <w:rPr>
                <w:rFonts w:ascii="WPS灵秀黑" w:eastAsia="WPS灵秀黑" w:hAnsi="WPS灵秀黑" w:cs="WPS灵秀黑"/>
                <w:szCs w:val="21"/>
              </w:rPr>
            </w:pPr>
            <w:proofErr w:type="gramStart"/>
            <w:r>
              <w:rPr>
                <w:rFonts w:ascii="WPS灵秀黑" w:eastAsia="WPS灵秀黑" w:hAnsi="WPS灵秀黑" w:cs="WPS灵秀黑" w:hint="eastAsia"/>
                <w:szCs w:val="21"/>
              </w:rPr>
              <w:t>文旅集团</w:t>
            </w:r>
            <w:proofErr w:type="gramEnd"/>
            <w:r>
              <w:rPr>
                <w:rFonts w:ascii="WPS灵秀黑" w:eastAsia="WPS灵秀黑" w:hAnsi="WPS灵秀黑" w:cs="WPS灵秀黑" w:hint="eastAsia"/>
                <w:szCs w:val="21"/>
              </w:rPr>
              <w:t>/</w:t>
            </w:r>
            <w:r>
              <w:rPr>
                <w:rFonts w:ascii="WPS灵秀黑" w:eastAsia="WPS灵秀黑" w:hAnsi="WPS灵秀黑" w:cs="WPS灵秀黑" w:hint="eastAsia"/>
                <w:szCs w:val="21"/>
              </w:rPr>
              <w:t>城投公司</w:t>
            </w:r>
            <w:r>
              <w:rPr>
                <w:rFonts w:ascii="WPS灵秀黑" w:eastAsia="WPS灵秀黑" w:hAnsi="WPS灵秀黑" w:cs="WPS灵秀黑" w:hint="eastAsia"/>
                <w:szCs w:val="21"/>
              </w:rPr>
              <w:t>/</w:t>
            </w:r>
            <w:r>
              <w:rPr>
                <w:rFonts w:ascii="WPS灵秀黑" w:eastAsia="WPS灵秀黑" w:hAnsi="WPS灵秀黑" w:cs="WPS灵秀黑" w:hint="eastAsia"/>
                <w:szCs w:val="21"/>
              </w:rPr>
              <w:t>地产公司</w:t>
            </w:r>
          </w:p>
        </w:tc>
        <w:tc>
          <w:tcPr>
            <w:tcW w:w="6367" w:type="dxa"/>
          </w:tcPr>
          <w:p w14:paraId="23E60412" w14:textId="77777777" w:rsidR="00DA3F59" w:rsidRDefault="00232DF2">
            <w:pPr>
              <w:rPr>
                <w:rFonts w:ascii="WPS灵秀黑" w:eastAsia="WPS灵秀黑" w:hAnsi="WPS灵秀黑" w:cs="WPS灵秀黑"/>
                <w:szCs w:val="21"/>
              </w:rPr>
            </w:pPr>
            <w:r>
              <w:rPr>
                <w:rFonts w:ascii="WPS灵秀黑" w:eastAsia="WPS灵秀黑" w:hAnsi="WPS灵秀黑" w:cs="WPS灵秀黑" w:hint="eastAsia"/>
                <w:szCs w:val="21"/>
              </w:rPr>
              <w:t>中建文旅、</w:t>
            </w:r>
            <w:proofErr w:type="gramStart"/>
            <w:r>
              <w:rPr>
                <w:rFonts w:ascii="WPS灵秀黑" w:eastAsia="WPS灵秀黑" w:hAnsi="WPS灵秀黑" w:cs="WPS灵秀黑" w:hint="eastAsia"/>
                <w:szCs w:val="21"/>
              </w:rPr>
              <w:t>苏高新文旅集团</w:t>
            </w:r>
            <w:proofErr w:type="gramEnd"/>
            <w:r>
              <w:rPr>
                <w:rFonts w:ascii="WPS灵秀黑" w:eastAsia="WPS灵秀黑" w:hAnsi="WPS灵秀黑" w:cs="WPS灵秀黑" w:hint="eastAsia"/>
                <w:szCs w:val="21"/>
              </w:rPr>
              <w:t>、天人山水旅游集团、武功</w:t>
            </w:r>
            <w:proofErr w:type="gramStart"/>
            <w:r>
              <w:rPr>
                <w:rFonts w:ascii="WPS灵秀黑" w:eastAsia="WPS灵秀黑" w:hAnsi="WPS灵秀黑" w:cs="WPS灵秀黑" w:hint="eastAsia"/>
                <w:szCs w:val="21"/>
              </w:rPr>
              <w:t>山文旅集团</w:t>
            </w:r>
            <w:proofErr w:type="gramEnd"/>
            <w:r>
              <w:rPr>
                <w:rFonts w:ascii="WPS灵秀黑" w:eastAsia="WPS灵秀黑" w:hAnsi="WPS灵秀黑" w:cs="WPS灵秀黑" w:hint="eastAsia"/>
                <w:szCs w:val="21"/>
              </w:rPr>
              <w:t>、中庆文旅、滨州文旅、寒舍文旅、</w:t>
            </w:r>
            <w:r>
              <w:rPr>
                <w:rFonts w:ascii="WPS灵秀黑" w:eastAsia="WPS灵秀黑" w:hAnsi="WPS灵秀黑" w:cs="WPS灵秀黑" w:hint="eastAsia"/>
                <w:color w:val="000000"/>
                <w:kern w:val="0"/>
                <w:szCs w:val="21"/>
              </w:rPr>
              <w:t>滨州文旅、玉山旅投、</w:t>
            </w:r>
            <w:proofErr w:type="gramStart"/>
            <w:r>
              <w:rPr>
                <w:rFonts w:ascii="WPS灵秀黑" w:eastAsia="WPS灵秀黑" w:hAnsi="WPS灵秀黑" w:cs="WPS灵秀黑" w:hint="eastAsia"/>
                <w:color w:val="000000"/>
                <w:kern w:val="0"/>
                <w:szCs w:val="21"/>
              </w:rPr>
              <w:t>中锦信文</w:t>
            </w:r>
            <w:proofErr w:type="gramEnd"/>
            <w:r>
              <w:rPr>
                <w:rFonts w:ascii="WPS灵秀黑" w:eastAsia="WPS灵秀黑" w:hAnsi="WPS灵秀黑" w:cs="WPS灵秀黑" w:hint="eastAsia"/>
                <w:color w:val="000000"/>
                <w:kern w:val="0"/>
                <w:szCs w:val="21"/>
              </w:rPr>
              <w:t>旅、</w:t>
            </w:r>
            <w:proofErr w:type="gramStart"/>
            <w:r>
              <w:rPr>
                <w:rFonts w:ascii="WPS灵秀黑" w:eastAsia="WPS灵秀黑" w:hAnsi="WPS灵秀黑" w:cs="WPS灵秀黑" w:hint="eastAsia"/>
                <w:szCs w:val="21"/>
              </w:rPr>
              <w:t>中舟嘉城</w:t>
            </w:r>
            <w:proofErr w:type="gramEnd"/>
            <w:r>
              <w:rPr>
                <w:rFonts w:ascii="WPS灵秀黑" w:eastAsia="WPS灵秀黑" w:hAnsi="WPS灵秀黑" w:cs="WPS灵秀黑" w:hint="eastAsia"/>
                <w:szCs w:val="21"/>
              </w:rPr>
              <w:t>、夏中泉文旅、黑龙江国际旅行社、天宇旅游、光明田园、</w:t>
            </w:r>
            <w:proofErr w:type="gramStart"/>
            <w:r>
              <w:rPr>
                <w:rFonts w:ascii="WPS灵秀黑" w:eastAsia="WPS灵秀黑" w:hAnsi="WPS灵秀黑" w:cs="WPS灵秀黑" w:hint="eastAsia"/>
                <w:szCs w:val="21"/>
              </w:rPr>
              <w:t>丝路文旅集团</w:t>
            </w:r>
            <w:proofErr w:type="gramEnd"/>
            <w:r>
              <w:rPr>
                <w:rFonts w:ascii="WPS灵秀黑" w:eastAsia="WPS灵秀黑" w:hAnsi="WPS灵秀黑" w:cs="WPS灵秀黑" w:hint="eastAsia"/>
                <w:szCs w:val="21"/>
              </w:rPr>
              <w:t>、</w:t>
            </w:r>
            <w:bookmarkStart w:id="1" w:name="OLE_LINK2"/>
            <w:bookmarkStart w:id="2" w:name="OLE_LINK1"/>
            <w:r>
              <w:rPr>
                <w:rFonts w:ascii="WPS灵秀黑" w:eastAsia="WPS灵秀黑" w:hAnsi="WPS灵秀黑" w:cs="WPS灵秀黑" w:hint="eastAsia"/>
                <w:szCs w:val="21"/>
              </w:rPr>
              <w:t>华侨城集团、通城建集团、</w:t>
            </w:r>
            <w:proofErr w:type="gramStart"/>
            <w:r>
              <w:rPr>
                <w:rFonts w:ascii="WPS灵秀黑" w:eastAsia="WPS灵秀黑" w:hAnsi="WPS灵秀黑" w:cs="WPS灵秀黑" w:hint="eastAsia"/>
                <w:szCs w:val="21"/>
              </w:rPr>
              <w:t>京能集团</w:t>
            </w:r>
            <w:proofErr w:type="gramEnd"/>
            <w:r>
              <w:rPr>
                <w:rFonts w:ascii="WPS灵秀黑" w:eastAsia="WPS灵秀黑" w:hAnsi="WPS灵秀黑" w:cs="WPS灵秀黑" w:hint="eastAsia"/>
                <w:szCs w:val="21"/>
              </w:rPr>
              <w:t>、南</w:t>
            </w:r>
            <w:r>
              <w:rPr>
                <w:rFonts w:ascii="WPS灵秀黑" w:eastAsia="WPS灵秀黑" w:hAnsi="WPS灵秀黑" w:cs="WPS灵秀黑" w:hint="eastAsia"/>
                <w:szCs w:val="21"/>
              </w:rPr>
              <w:t>控集团、东莞松山湖科学城集团、</w:t>
            </w:r>
            <w:proofErr w:type="gramStart"/>
            <w:r>
              <w:rPr>
                <w:rFonts w:ascii="WPS灵秀黑" w:eastAsia="WPS灵秀黑" w:hAnsi="WPS灵秀黑" w:cs="WPS灵秀黑" w:hint="eastAsia"/>
                <w:szCs w:val="21"/>
              </w:rPr>
              <w:t>滨盛集团</w:t>
            </w:r>
            <w:proofErr w:type="gramEnd"/>
            <w:r>
              <w:rPr>
                <w:rFonts w:ascii="WPS灵秀黑" w:eastAsia="WPS灵秀黑" w:hAnsi="WPS灵秀黑" w:cs="WPS灵秀黑" w:hint="eastAsia"/>
                <w:szCs w:val="21"/>
              </w:rPr>
              <w:t>、万达集团、太古地产、世纪金源、</w:t>
            </w:r>
            <w:r>
              <w:rPr>
                <w:rFonts w:ascii="WPS灵秀黑" w:eastAsia="WPS灵秀黑" w:hAnsi="WPS灵秀黑" w:cs="WPS灵秀黑" w:hint="eastAsia"/>
                <w:szCs w:val="21"/>
              </w:rPr>
              <w:lastRenderedPageBreak/>
              <w:t>金地集团、月星家居、华美集团、</w:t>
            </w:r>
            <w:proofErr w:type="gramStart"/>
            <w:r>
              <w:rPr>
                <w:rFonts w:ascii="WPS灵秀黑" w:eastAsia="WPS灵秀黑" w:hAnsi="WPS灵秀黑" w:cs="WPS灵秀黑" w:hint="eastAsia"/>
                <w:szCs w:val="21"/>
              </w:rPr>
              <w:t>领展集团</w:t>
            </w:r>
            <w:proofErr w:type="gramEnd"/>
            <w:r>
              <w:rPr>
                <w:rFonts w:ascii="WPS灵秀黑" w:eastAsia="WPS灵秀黑" w:hAnsi="WPS灵秀黑" w:cs="WPS灵秀黑" w:hint="eastAsia"/>
                <w:szCs w:val="21"/>
              </w:rPr>
              <w:t>、大华地产</w:t>
            </w:r>
            <w:bookmarkEnd w:id="1"/>
            <w:bookmarkEnd w:id="2"/>
            <w:r>
              <w:rPr>
                <w:rFonts w:ascii="WPS灵秀黑" w:eastAsia="WPS灵秀黑" w:hAnsi="WPS灵秀黑" w:cs="WPS灵秀黑" w:hint="eastAsia"/>
                <w:szCs w:val="21"/>
              </w:rPr>
              <w:t>等</w:t>
            </w:r>
          </w:p>
        </w:tc>
      </w:tr>
      <w:tr w:rsidR="00DA3F59" w14:paraId="22B7AAB9" w14:textId="77777777">
        <w:tc>
          <w:tcPr>
            <w:tcW w:w="830" w:type="dxa"/>
          </w:tcPr>
          <w:p w14:paraId="7302148C" w14:textId="77777777" w:rsidR="00DA3F59" w:rsidRDefault="00232DF2">
            <w:pPr>
              <w:jc w:val="center"/>
              <w:rPr>
                <w:rFonts w:ascii="WPS灵秀黑" w:eastAsia="WPS灵秀黑" w:hAnsi="WPS灵秀黑" w:cs="WPS灵秀黑"/>
                <w:szCs w:val="21"/>
              </w:rPr>
            </w:pPr>
            <w:r>
              <w:rPr>
                <w:rFonts w:ascii="WPS灵秀黑" w:eastAsia="WPS灵秀黑" w:hAnsi="WPS灵秀黑" w:cs="WPS灵秀黑" w:hint="eastAsia"/>
                <w:szCs w:val="21"/>
              </w:rPr>
              <w:lastRenderedPageBreak/>
              <w:t>5</w:t>
            </w:r>
          </w:p>
        </w:tc>
        <w:tc>
          <w:tcPr>
            <w:tcW w:w="2171" w:type="dxa"/>
          </w:tcPr>
          <w:p w14:paraId="69659365" w14:textId="77777777" w:rsidR="00DA3F59" w:rsidRDefault="00232DF2">
            <w:pPr>
              <w:jc w:val="center"/>
              <w:rPr>
                <w:rFonts w:ascii="WPS灵秀黑" w:eastAsia="WPS灵秀黑" w:hAnsi="WPS灵秀黑" w:cs="WPS灵秀黑"/>
                <w:szCs w:val="21"/>
              </w:rPr>
            </w:pPr>
            <w:r>
              <w:rPr>
                <w:rFonts w:ascii="WPS灵秀黑" w:eastAsia="WPS灵秀黑" w:hAnsi="WPS灵秀黑" w:cs="WPS灵秀黑" w:hint="eastAsia"/>
                <w:szCs w:val="21"/>
              </w:rPr>
              <w:t>运动空间运营商</w:t>
            </w:r>
          </w:p>
        </w:tc>
        <w:tc>
          <w:tcPr>
            <w:tcW w:w="6367" w:type="dxa"/>
          </w:tcPr>
          <w:p w14:paraId="18F3C970" w14:textId="77777777" w:rsidR="00DA3F59" w:rsidRDefault="00232DF2">
            <w:pPr>
              <w:rPr>
                <w:rFonts w:ascii="WPS灵秀黑" w:eastAsia="WPS灵秀黑" w:hAnsi="WPS灵秀黑" w:cs="WPS灵秀黑"/>
                <w:szCs w:val="21"/>
              </w:rPr>
            </w:pPr>
            <w:r>
              <w:rPr>
                <w:rFonts w:ascii="WPS灵秀黑" w:eastAsia="WPS灵秀黑" w:hAnsi="WPS灵秀黑" w:cs="WPS灵秀黑" w:hint="eastAsia"/>
                <w:szCs w:val="21"/>
              </w:rPr>
              <w:t>洛克公园、翔立方、</w:t>
            </w:r>
            <w:proofErr w:type="gramStart"/>
            <w:r>
              <w:rPr>
                <w:rFonts w:ascii="WPS灵秀黑" w:eastAsia="WPS灵秀黑" w:hAnsi="WPS灵秀黑" w:cs="WPS灵秀黑" w:hint="eastAsia"/>
                <w:szCs w:val="21"/>
              </w:rPr>
              <w:t>橙狮体育</w:t>
            </w:r>
            <w:proofErr w:type="gramEnd"/>
            <w:r>
              <w:rPr>
                <w:rFonts w:ascii="WPS灵秀黑" w:eastAsia="WPS灵秀黑" w:hAnsi="WPS灵秀黑" w:cs="WPS灵秀黑" w:hint="eastAsia"/>
                <w:szCs w:val="21"/>
              </w:rPr>
              <w:t>、李宁体育园、运动家集团、莱茵体育、汉为体育、腾龙体育、顽猴运动空间、</w:t>
            </w:r>
            <w:r>
              <w:rPr>
                <w:rFonts w:ascii="WPS灵秀黑" w:eastAsia="WPS灵秀黑" w:hAnsi="WPS灵秀黑" w:cs="WPS灵秀黑" w:hint="eastAsia"/>
                <w:szCs w:val="21"/>
              </w:rPr>
              <w:t>191</w:t>
            </w:r>
            <w:r>
              <w:rPr>
                <w:rFonts w:ascii="WPS灵秀黑" w:eastAsia="WPS灵秀黑" w:hAnsi="WPS灵秀黑" w:cs="WPS灵秀黑" w:hint="eastAsia"/>
                <w:szCs w:val="21"/>
              </w:rPr>
              <w:t>运动空间、大鲁阁、红松果体育、运动玩乐园、中体骏驰、中体善建、南方体育、国苑体育、巨人体育、魔</w:t>
            </w:r>
            <w:proofErr w:type="gramStart"/>
            <w:r>
              <w:rPr>
                <w:rFonts w:ascii="WPS灵秀黑" w:eastAsia="WPS灵秀黑" w:hAnsi="WPS灵秀黑" w:cs="WPS灵秀黑" w:hint="eastAsia"/>
                <w:szCs w:val="21"/>
              </w:rPr>
              <w:t>范</w:t>
            </w:r>
            <w:proofErr w:type="gramEnd"/>
            <w:r>
              <w:rPr>
                <w:rFonts w:ascii="WPS灵秀黑" w:eastAsia="WPS灵秀黑" w:hAnsi="WPS灵秀黑" w:cs="WPS灵秀黑" w:hint="eastAsia"/>
                <w:szCs w:val="21"/>
              </w:rPr>
              <w:t>体育、来跑吧、芒果体育、口袋屋、探洞工场、</w:t>
            </w:r>
            <w:proofErr w:type="gramStart"/>
            <w:r>
              <w:rPr>
                <w:rFonts w:ascii="WPS灵秀黑" w:eastAsia="WPS灵秀黑" w:hAnsi="WPS灵秀黑" w:cs="WPS灵秀黑" w:hint="eastAsia"/>
                <w:szCs w:val="21"/>
              </w:rPr>
              <w:t>万馆体育</w:t>
            </w:r>
            <w:proofErr w:type="gramEnd"/>
            <w:r>
              <w:rPr>
                <w:rFonts w:ascii="WPS灵秀黑" w:eastAsia="WPS灵秀黑" w:hAnsi="WPS灵秀黑" w:cs="WPS灵秀黑" w:hint="eastAsia"/>
                <w:szCs w:val="21"/>
              </w:rPr>
              <w:t>、数派玩乐园、</w:t>
            </w:r>
            <w:proofErr w:type="gramStart"/>
            <w:r>
              <w:rPr>
                <w:rFonts w:ascii="WPS灵秀黑" w:eastAsia="WPS灵秀黑" w:hAnsi="WPS灵秀黑" w:cs="WPS灵秀黑" w:hint="eastAsia"/>
                <w:szCs w:val="21"/>
              </w:rPr>
              <w:t>奥绅体育</w:t>
            </w:r>
            <w:proofErr w:type="gramEnd"/>
            <w:r>
              <w:rPr>
                <w:rFonts w:ascii="WPS灵秀黑" w:eastAsia="WPS灵秀黑" w:hAnsi="WPS灵秀黑" w:cs="WPS灵秀黑" w:hint="eastAsia"/>
                <w:szCs w:val="21"/>
              </w:rPr>
              <w:t>、德瑞克体育、金利泽体育、新北体育、</w:t>
            </w:r>
            <w:r>
              <w:rPr>
                <w:rFonts w:ascii="WPS灵秀黑" w:eastAsia="WPS灵秀黑" w:hAnsi="WPS灵秀黑" w:cs="WPS灵秀黑" w:hint="eastAsia"/>
                <w:szCs w:val="21"/>
              </w:rPr>
              <w:t>AP</w:t>
            </w:r>
            <w:r>
              <w:rPr>
                <w:rFonts w:ascii="WPS灵秀黑" w:eastAsia="WPS灵秀黑" w:hAnsi="WPS灵秀黑" w:cs="WPS灵秀黑" w:hint="eastAsia"/>
                <w:szCs w:val="21"/>
              </w:rPr>
              <w:t>运动工场、日光域、猎户座、大人荒野、野场、</w:t>
            </w:r>
            <w:r>
              <w:rPr>
                <w:rFonts w:ascii="WPS灵秀黑" w:eastAsia="WPS灵秀黑" w:hAnsi="WPS灵秀黑" w:cs="WPS灵秀黑" w:hint="eastAsia"/>
                <w:szCs w:val="21"/>
              </w:rPr>
              <w:t>51CAMP</w:t>
            </w:r>
            <w:r>
              <w:rPr>
                <w:rFonts w:ascii="WPS灵秀黑" w:eastAsia="WPS灵秀黑" w:hAnsi="WPS灵秀黑" w:cs="WPS灵秀黑" w:hint="eastAsia"/>
                <w:szCs w:val="21"/>
              </w:rPr>
              <w:t>等</w:t>
            </w:r>
          </w:p>
        </w:tc>
      </w:tr>
      <w:tr w:rsidR="00DA3F59" w14:paraId="4DB87425" w14:textId="77777777">
        <w:trPr>
          <w:trHeight w:val="2008"/>
        </w:trPr>
        <w:tc>
          <w:tcPr>
            <w:tcW w:w="830" w:type="dxa"/>
          </w:tcPr>
          <w:p w14:paraId="33B16312" w14:textId="77777777" w:rsidR="00DA3F59" w:rsidRDefault="00232DF2">
            <w:pPr>
              <w:jc w:val="center"/>
              <w:rPr>
                <w:rFonts w:ascii="WPS灵秀黑" w:eastAsia="WPS灵秀黑" w:hAnsi="WPS灵秀黑" w:cs="WPS灵秀黑"/>
                <w:szCs w:val="21"/>
              </w:rPr>
            </w:pPr>
            <w:r>
              <w:rPr>
                <w:rFonts w:ascii="WPS灵秀黑" w:eastAsia="WPS灵秀黑" w:hAnsi="WPS灵秀黑" w:cs="WPS灵秀黑" w:hint="eastAsia"/>
                <w:szCs w:val="21"/>
              </w:rPr>
              <w:t>6</w:t>
            </w:r>
          </w:p>
        </w:tc>
        <w:tc>
          <w:tcPr>
            <w:tcW w:w="2171" w:type="dxa"/>
          </w:tcPr>
          <w:p w14:paraId="62115102" w14:textId="77777777" w:rsidR="00DA3F59" w:rsidRDefault="00232DF2">
            <w:pPr>
              <w:jc w:val="center"/>
              <w:rPr>
                <w:rFonts w:ascii="WPS灵秀黑" w:eastAsia="WPS灵秀黑" w:hAnsi="WPS灵秀黑" w:cs="WPS灵秀黑"/>
                <w:szCs w:val="21"/>
              </w:rPr>
            </w:pPr>
            <w:r>
              <w:rPr>
                <w:rFonts w:ascii="WPS灵秀黑" w:eastAsia="WPS灵秀黑" w:hAnsi="WPS灵秀黑" w:cs="WPS灵秀黑" w:hint="eastAsia"/>
                <w:szCs w:val="21"/>
              </w:rPr>
              <w:t>体育空间设施设备解决方案厂商</w:t>
            </w:r>
          </w:p>
        </w:tc>
        <w:tc>
          <w:tcPr>
            <w:tcW w:w="6367" w:type="dxa"/>
          </w:tcPr>
          <w:p w14:paraId="418D5179" w14:textId="77777777" w:rsidR="00DA3F59" w:rsidRDefault="00232DF2">
            <w:pPr>
              <w:rPr>
                <w:rFonts w:ascii="WPS灵秀黑" w:eastAsia="WPS灵秀黑" w:hAnsi="WPS灵秀黑" w:cs="WPS灵秀黑"/>
                <w:szCs w:val="21"/>
              </w:rPr>
            </w:pPr>
            <w:r>
              <w:rPr>
                <w:rFonts w:ascii="WPS灵秀黑" w:eastAsia="WPS灵秀黑" w:hAnsi="WPS灵秀黑" w:cs="WPS灵秀黑" w:hint="eastAsia"/>
                <w:szCs w:val="21"/>
              </w:rPr>
              <w:t>京东方集团、泰山集团、舒华体育、金陵体育、丽日建筑科技、好家庭、英派斯、</w:t>
            </w:r>
            <w:proofErr w:type="gramStart"/>
            <w:r>
              <w:rPr>
                <w:rFonts w:ascii="WPS灵秀黑" w:eastAsia="WPS灵秀黑" w:hAnsi="WPS灵秀黑" w:cs="WPS灵秀黑" w:hint="eastAsia"/>
                <w:szCs w:val="21"/>
              </w:rPr>
              <w:t>博庭户外</w:t>
            </w:r>
            <w:proofErr w:type="gramEnd"/>
            <w:r>
              <w:rPr>
                <w:rFonts w:ascii="WPS灵秀黑" w:eastAsia="WPS灵秀黑" w:hAnsi="WPS灵秀黑" w:cs="WPS灵秀黑" w:hint="eastAsia"/>
                <w:szCs w:val="21"/>
              </w:rPr>
              <w:t>、斯波阿斯、圣</w:t>
            </w:r>
            <w:proofErr w:type="gramStart"/>
            <w:r>
              <w:rPr>
                <w:rFonts w:ascii="WPS灵秀黑" w:eastAsia="WPS灵秀黑" w:hAnsi="WPS灵秀黑" w:cs="WPS灵秀黑" w:hint="eastAsia"/>
                <w:szCs w:val="21"/>
              </w:rPr>
              <w:t>象</w:t>
            </w:r>
            <w:proofErr w:type="gramEnd"/>
            <w:r>
              <w:rPr>
                <w:rFonts w:ascii="WPS灵秀黑" w:eastAsia="WPS灵秀黑" w:hAnsi="WPS灵秀黑" w:cs="WPS灵秀黑" w:hint="eastAsia"/>
                <w:szCs w:val="21"/>
              </w:rPr>
              <w:t>地板、美凯地板、新飞气膜、伊德气膜、同欣体育、基诺尔、</w:t>
            </w:r>
            <w:proofErr w:type="gramStart"/>
            <w:r>
              <w:rPr>
                <w:rFonts w:ascii="WPS灵秀黑" w:eastAsia="WPS灵秀黑" w:hAnsi="WPS灵秀黑" w:cs="WPS灵秀黑" w:hint="eastAsia"/>
                <w:szCs w:val="21"/>
              </w:rPr>
              <w:t>迈冠体育</w:t>
            </w:r>
            <w:proofErr w:type="gramEnd"/>
            <w:r>
              <w:rPr>
                <w:rFonts w:ascii="WPS灵秀黑" w:eastAsia="WPS灵秀黑" w:hAnsi="WPS灵秀黑" w:cs="WPS灵秀黑" w:hint="eastAsia"/>
                <w:szCs w:val="21"/>
              </w:rPr>
              <w:t>、</w:t>
            </w:r>
            <w:proofErr w:type="gramStart"/>
            <w:r>
              <w:rPr>
                <w:rFonts w:ascii="WPS灵秀黑" w:eastAsia="WPS灵秀黑" w:hAnsi="WPS灵秀黑" w:cs="WPS灵秀黑" w:hint="eastAsia"/>
                <w:szCs w:val="21"/>
              </w:rPr>
              <w:t>约顿气</w:t>
            </w:r>
            <w:proofErr w:type="gramEnd"/>
            <w:r>
              <w:rPr>
                <w:rFonts w:ascii="WPS灵秀黑" w:eastAsia="WPS灵秀黑" w:hAnsi="WPS灵秀黑" w:cs="WPS灵秀黑" w:hint="eastAsia"/>
                <w:szCs w:val="21"/>
              </w:rPr>
              <w:t>膜、劳斯伯格、瑞德尔、口袋屋游乐等</w:t>
            </w:r>
          </w:p>
        </w:tc>
      </w:tr>
    </w:tbl>
    <w:p w14:paraId="19BCE568" w14:textId="77777777" w:rsidR="00DA3F59" w:rsidRDefault="00DA3F59">
      <w:pPr>
        <w:rPr>
          <w:rFonts w:ascii="WPS灵秀黑" w:eastAsia="WPS灵秀黑" w:hAnsi="WPS灵秀黑" w:cs="WPS灵秀黑"/>
        </w:rPr>
      </w:pPr>
    </w:p>
    <w:p w14:paraId="0747E286" w14:textId="77777777" w:rsidR="00DA3F59" w:rsidRDefault="00232DF2">
      <w:pPr>
        <w:pStyle w:val="a7"/>
        <w:numPr>
          <w:ilvl w:val="0"/>
          <w:numId w:val="1"/>
        </w:numPr>
        <w:jc w:val="left"/>
        <w:rPr>
          <w:rFonts w:ascii="WPS灵秀黑" w:eastAsia="WPS灵秀黑" w:hAnsi="WPS灵秀黑" w:cs="WPS灵秀黑"/>
          <w:sz w:val="28"/>
          <w:szCs w:val="28"/>
        </w:rPr>
      </w:pPr>
      <w:r>
        <w:rPr>
          <w:rFonts w:ascii="WPS灵秀黑" w:eastAsia="WPS灵秀黑" w:hAnsi="WPS灵秀黑" w:cs="WPS灵秀黑" w:hint="eastAsia"/>
          <w:sz w:val="28"/>
          <w:szCs w:val="28"/>
        </w:rPr>
        <w:t>附件：</w:t>
      </w:r>
    </w:p>
    <w:p w14:paraId="7A765B83" w14:textId="77777777" w:rsidR="00DA3F59" w:rsidRDefault="00232DF2">
      <w:pPr>
        <w:pStyle w:val="a7"/>
        <w:jc w:val="left"/>
        <w:rPr>
          <w:rFonts w:ascii="WPS灵秀黑" w:eastAsia="WPS灵秀黑" w:hAnsi="WPS灵秀黑" w:cs="WPS灵秀黑"/>
          <w:sz w:val="24"/>
        </w:rPr>
      </w:pPr>
      <w:r>
        <w:rPr>
          <w:rFonts w:ascii="WPS灵秀黑" w:eastAsia="WPS灵秀黑" w:hAnsi="WPS灵秀黑" w:cs="WPS灵秀黑" w:hint="eastAsia"/>
          <w:sz w:val="24"/>
        </w:rPr>
        <w:t>1</w:t>
      </w:r>
      <w:r>
        <w:rPr>
          <w:rFonts w:ascii="WPS灵秀黑" w:eastAsia="WPS灵秀黑" w:hAnsi="WPS灵秀黑" w:cs="WPS灵秀黑" w:hint="eastAsia"/>
          <w:sz w:val="24"/>
        </w:rPr>
        <w:t>、中国体育用品业联合会简介</w:t>
      </w:r>
    </w:p>
    <w:p w14:paraId="0C067C44" w14:textId="77777777" w:rsidR="00DA3F59" w:rsidRDefault="00232DF2">
      <w:pPr>
        <w:ind w:firstLineChars="200" w:firstLine="440"/>
        <w:rPr>
          <w:rFonts w:ascii="WPS灵秀黑" w:eastAsia="WPS灵秀黑" w:hAnsi="WPS灵秀黑" w:cs="WPS灵秀黑"/>
          <w:sz w:val="22"/>
        </w:rPr>
      </w:pPr>
      <w:r>
        <w:rPr>
          <w:rFonts w:ascii="WPS灵秀黑" w:eastAsia="WPS灵秀黑" w:hAnsi="WPS灵秀黑" w:cs="WPS灵秀黑" w:hint="eastAsia"/>
          <w:sz w:val="22"/>
        </w:rPr>
        <w:t>中国体</w:t>
      </w:r>
      <w:r>
        <w:rPr>
          <w:rFonts w:ascii="WPS灵秀黑" w:eastAsia="WPS灵秀黑" w:hAnsi="WPS灵秀黑" w:cs="WPS灵秀黑" w:hint="eastAsia"/>
          <w:szCs w:val="21"/>
        </w:rPr>
        <w:t>育用品业联合会成立于</w:t>
      </w:r>
      <w:r>
        <w:rPr>
          <w:rFonts w:ascii="WPS灵秀黑" w:eastAsia="WPS灵秀黑" w:hAnsi="WPS灵秀黑" w:cs="WPS灵秀黑" w:hint="eastAsia"/>
          <w:szCs w:val="21"/>
        </w:rPr>
        <w:t>1993</w:t>
      </w:r>
      <w:r>
        <w:rPr>
          <w:rFonts w:ascii="WPS灵秀黑" w:eastAsia="WPS灵秀黑" w:hAnsi="WPS灵秀黑" w:cs="WPS灵秀黑" w:hint="eastAsia"/>
          <w:szCs w:val="21"/>
        </w:rPr>
        <w:t>年，目前登记管理机关是民政部，党建领导机关是中央和国家机关工委，业务指导单位是国家体育总局。</w:t>
      </w:r>
      <w:r>
        <w:rPr>
          <w:rFonts w:ascii="WPS灵秀黑" w:eastAsia="WPS灵秀黑" w:hAnsi="WPS灵秀黑" w:cs="WPS灵秀黑" w:hint="eastAsia"/>
          <w:szCs w:val="21"/>
        </w:rPr>
        <w:t>2006</w:t>
      </w:r>
      <w:r>
        <w:rPr>
          <w:rFonts w:ascii="WPS灵秀黑" w:eastAsia="WPS灵秀黑" w:hAnsi="WPS灵秀黑" w:cs="WPS灵秀黑" w:hint="eastAsia"/>
          <w:szCs w:val="21"/>
        </w:rPr>
        <w:t>年底联合会成为民政部第一批脱钩试点协会，联合会现有</w:t>
      </w:r>
      <w:r>
        <w:rPr>
          <w:rFonts w:ascii="WPS灵秀黑" w:eastAsia="WPS灵秀黑" w:hAnsi="WPS灵秀黑" w:cs="WPS灵秀黑" w:hint="eastAsia"/>
          <w:szCs w:val="21"/>
        </w:rPr>
        <w:t>1200</w:t>
      </w:r>
      <w:r>
        <w:rPr>
          <w:rFonts w:ascii="WPS灵秀黑" w:eastAsia="WPS灵秀黑" w:hAnsi="WPS灵秀黑" w:cs="WPS灵秀黑" w:hint="eastAsia"/>
          <w:szCs w:val="21"/>
        </w:rPr>
        <w:t>多家各类企业和机构会员，同时联合会管理着全国体育用品技术标准化委员会（</w:t>
      </w:r>
      <w:proofErr w:type="gramStart"/>
      <w:r>
        <w:rPr>
          <w:rFonts w:ascii="WPS灵秀黑" w:eastAsia="WPS灵秀黑" w:hAnsi="WPS灵秀黑" w:cs="WPS灵秀黑" w:hint="eastAsia"/>
          <w:szCs w:val="21"/>
        </w:rPr>
        <w:t>国标委</w:t>
      </w:r>
      <w:proofErr w:type="gramEnd"/>
      <w:r>
        <w:rPr>
          <w:rFonts w:ascii="WPS灵秀黑" w:eastAsia="WPS灵秀黑" w:hAnsi="WPS灵秀黑" w:cs="WPS灵秀黑" w:hint="eastAsia"/>
          <w:szCs w:val="21"/>
        </w:rPr>
        <w:t>TC291</w:t>
      </w:r>
      <w:r>
        <w:rPr>
          <w:rFonts w:ascii="WPS灵秀黑" w:eastAsia="WPS灵秀黑" w:hAnsi="WPS灵秀黑" w:cs="WPS灵秀黑" w:hint="eastAsia"/>
          <w:szCs w:val="21"/>
        </w:rPr>
        <w:t>）的团标、</w:t>
      </w:r>
      <w:proofErr w:type="gramStart"/>
      <w:r>
        <w:rPr>
          <w:rFonts w:ascii="WPS灵秀黑" w:eastAsia="WPS灵秀黑" w:hAnsi="WPS灵秀黑" w:cs="WPS灵秀黑" w:hint="eastAsia"/>
          <w:szCs w:val="21"/>
        </w:rPr>
        <w:t>行标及</w:t>
      </w:r>
      <w:proofErr w:type="gramEnd"/>
      <w:r>
        <w:rPr>
          <w:rFonts w:ascii="WPS灵秀黑" w:eastAsia="WPS灵秀黑" w:hAnsi="WPS灵秀黑" w:cs="WPS灵秀黑" w:hint="eastAsia"/>
          <w:szCs w:val="21"/>
        </w:rPr>
        <w:t>国标的制定工作。协会下设人造</w:t>
      </w:r>
      <w:proofErr w:type="gramStart"/>
      <w:r>
        <w:rPr>
          <w:rFonts w:ascii="WPS灵秀黑" w:eastAsia="WPS灵秀黑" w:hAnsi="WPS灵秀黑" w:cs="WPS灵秀黑" w:hint="eastAsia"/>
          <w:szCs w:val="21"/>
        </w:rPr>
        <w:t>草专业</w:t>
      </w:r>
      <w:proofErr w:type="gramEnd"/>
      <w:r>
        <w:rPr>
          <w:rFonts w:ascii="WPS灵秀黑" w:eastAsia="WPS灵秀黑" w:hAnsi="WPS灵秀黑" w:cs="WPS灵秀黑" w:hint="eastAsia"/>
          <w:szCs w:val="21"/>
        </w:rPr>
        <w:t>委员会、全民健身器材专业委员会、武术装备专业委员会、轮滑、滑板装备专业委员会、运动地材专业委员会、社会责任工作委员会、场馆事业工作委员会、场馆事业专家工作委员会、学校体育工作委员</w:t>
      </w:r>
      <w:r>
        <w:rPr>
          <w:rFonts w:ascii="WPS灵秀黑" w:eastAsia="WPS灵秀黑" w:hAnsi="WPS灵秀黑" w:cs="WPS灵秀黑" w:hint="eastAsia"/>
          <w:sz w:val="22"/>
        </w:rPr>
        <w:t>会、户外专业</w:t>
      </w:r>
      <w:r>
        <w:rPr>
          <w:rFonts w:ascii="WPS灵秀黑" w:eastAsia="WPS灵秀黑" w:hAnsi="WPS灵秀黑" w:cs="WPS灵秀黑" w:hint="eastAsia"/>
          <w:sz w:val="22"/>
        </w:rPr>
        <w:t>委员会、质检工作委员会</w:t>
      </w:r>
      <w:r>
        <w:rPr>
          <w:rFonts w:ascii="WPS灵秀黑" w:eastAsia="WPS灵秀黑" w:hAnsi="WPS灵秀黑" w:cs="WPS灵秀黑" w:hint="eastAsia"/>
          <w:sz w:val="22"/>
        </w:rPr>
        <w:t>11</w:t>
      </w:r>
      <w:r>
        <w:rPr>
          <w:rFonts w:ascii="WPS灵秀黑" w:eastAsia="WPS灵秀黑" w:hAnsi="WPS灵秀黑" w:cs="WPS灵秀黑" w:hint="eastAsia"/>
          <w:sz w:val="22"/>
        </w:rPr>
        <w:t>个委员会。</w:t>
      </w:r>
    </w:p>
    <w:p w14:paraId="2D4672D3" w14:textId="77777777" w:rsidR="00DA3F59" w:rsidRDefault="00232DF2">
      <w:pPr>
        <w:rPr>
          <w:rFonts w:ascii="WPS灵秀黑" w:eastAsia="WPS灵秀黑" w:hAnsi="WPS灵秀黑" w:cs="WPS灵秀黑"/>
          <w:b/>
        </w:rPr>
      </w:pPr>
      <w:r>
        <w:rPr>
          <w:rFonts w:ascii="WPS灵秀黑" w:eastAsia="WPS灵秀黑" w:hAnsi="WPS灵秀黑" w:cs="WPS灵秀黑" w:hint="eastAsia"/>
          <w:b/>
          <w:bCs/>
          <w:sz w:val="24"/>
          <w:szCs w:val="32"/>
        </w:rPr>
        <w:t>2</w:t>
      </w:r>
      <w:r>
        <w:rPr>
          <w:rFonts w:ascii="WPS灵秀黑" w:eastAsia="WPS灵秀黑" w:hAnsi="WPS灵秀黑" w:cs="WPS灵秀黑" w:hint="eastAsia"/>
          <w:b/>
          <w:bCs/>
          <w:sz w:val="24"/>
          <w:szCs w:val="32"/>
        </w:rPr>
        <w:t>、中国体育用品业联合会运动空间（公园）专业委员会简介</w:t>
      </w:r>
    </w:p>
    <w:p w14:paraId="3003A013" w14:textId="77777777" w:rsidR="00DA3F59" w:rsidRDefault="00232DF2">
      <w:pPr>
        <w:ind w:firstLineChars="200" w:firstLine="440"/>
        <w:rPr>
          <w:rFonts w:ascii="WPS灵秀黑" w:eastAsia="WPS灵秀黑" w:hAnsi="WPS灵秀黑" w:cs="WPS灵秀黑"/>
        </w:rPr>
      </w:pPr>
      <w:r>
        <w:rPr>
          <w:rFonts w:ascii="WPS灵秀黑" w:eastAsia="WPS灵秀黑" w:hAnsi="WPS灵秀黑" w:cs="WPS灵秀黑" w:hint="eastAsia"/>
          <w:sz w:val="22"/>
        </w:rPr>
        <w:t>中国体育用品业联合会运动空间（公园）专业委员会（简称“</w:t>
      </w:r>
      <w:r>
        <w:rPr>
          <w:rFonts w:ascii="WPS灵秀黑" w:eastAsia="WPS灵秀黑" w:hAnsi="WPS灵秀黑" w:cs="WPS灵秀黑" w:hint="eastAsia"/>
          <w:sz w:val="22"/>
        </w:rPr>
        <w:t>CSSC</w:t>
      </w:r>
      <w:r>
        <w:rPr>
          <w:rFonts w:ascii="WPS灵秀黑" w:eastAsia="WPS灵秀黑" w:hAnsi="WPS灵秀黑" w:cs="WPS灵秀黑" w:hint="eastAsia"/>
          <w:sz w:val="22"/>
        </w:rPr>
        <w:t>”），隶属于中国体育用品业联合会二级分会，</w:t>
      </w:r>
      <w:r>
        <w:rPr>
          <w:rFonts w:ascii="WPS灵秀黑" w:eastAsia="WPS灵秀黑" w:hAnsi="WPS灵秀黑" w:cs="WPS灵秀黑" w:hint="eastAsia"/>
          <w:sz w:val="22"/>
        </w:rPr>
        <w:t>2021</w:t>
      </w:r>
      <w:r>
        <w:rPr>
          <w:rFonts w:ascii="WPS灵秀黑" w:eastAsia="WPS灵秀黑" w:hAnsi="WPS灵秀黑" w:cs="WPS灵秀黑" w:hint="eastAsia"/>
          <w:sz w:val="22"/>
        </w:rPr>
        <w:t>年</w:t>
      </w:r>
      <w:r>
        <w:rPr>
          <w:rFonts w:ascii="WPS灵秀黑" w:eastAsia="WPS灵秀黑" w:hAnsi="WPS灵秀黑" w:cs="WPS灵秀黑" w:hint="eastAsia"/>
          <w:sz w:val="22"/>
        </w:rPr>
        <w:t>12</w:t>
      </w:r>
      <w:r>
        <w:rPr>
          <w:rFonts w:ascii="WPS灵秀黑" w:eastAsia="WPS灵秀黑" w:hAnsi="WPS灵秀黑" w:cs="WPS灵秀黑" w:hint="eastAsia"/>
          <w:sz w:val="22"/>
        </w:rPr>
        <w:t>月正式设立，主要会员构成由国内领先的运动空间领域的领导型、独角兽企业组成，秉持“六个链接”的设立初衷，发挥协会资源整合、规范引领的功能，真正赋能会员企业的业务发展。截至目前为止，中国体育用品业联合会运动空间专委会的会员企业运营项目，涉及总运营建筑面积超</w:t>
      </w:r>
      <w:r>
        <w:rPr>
          <w:rFonts w:ascii="WPS灵秀黑" w:eastAsia="WPS灵秀黑" w:hAnsi="WPS灵秀黑" w:cs="WPS灵秀黑" w:hint="eastAsia"/>
          <w:sz w:val="22"/>
        </w:rPr>
        <w:t>1000</w:t>
      </w:r>
      <w:r>
        <w:rPr>
          <w:rFonts w:ascii="WPS灵秀黑" w:eastAsia="WPS灵秀黑" w:hAnsi="WPS灵秀黑" w:cs="WPS灵秀黑" w:hint="eastAsia"/>
          <w:sz w:val="22"/>
        </w:rPr>
        <w:t>万</w:t>
      </w:r>
      <w:r>
        <w:rPr>
          <w:rFonts w:ascii="WPS灵秀黑" w:eastAsia="WPS灵秀黑" w:hAnsi="WPS灵秀黑" w:cs="WPS灵秀黑" w:hint="eastAsia"/>
          <w:sz w:val="22"/>
        </w:rPr>
        <w:t>M2</w:t>
      </w:r>
      <w:r>
        <w:rPr>
          <w:rFonts w:ascii="WPS灵秀黑" w:eastAsia="WPS灵秀黑" w:hAnsi="WPS灵秀黑" w:cs="WPS灵秀黑" w:hint="eastAsia"/>
          <w:sz w:val="22"/>
        </w:rPr>
        <w:t>，覆盖运动空间项目量</w:t>
      </w:r>
      <w:r>
        <w:rPr>
          <w:rFonts w:ascii="WPS灵秀黑" w:eastAsia="WPS灵秀黑" w:hAnsi="WPS灵秀黑" w:cs="WPS灵秀黑" w:hint="eastAsia"/>
          <w:sz w:val="22"/>
        </w:rPr>
        <w:t>850+</w:t>
      </w:r>
      <w:proofErr w:type="gramStart"/>
      <w:r>
        <w:rPr>
          <w:rFonts w:ascii="WPS灵秀黑" w:eastAsia="WPS灵秀黑" w:hAnsi="WPS灵秀黑" w:cs="WPS灵秀黑" w:hint="eastAsia"/>
          <w:sz w:val="22"/>
        </w:rPr>
        <w:t>个</w:t>
      </w:r>
      <w:proofErr w:type="gramEnd"/>
      <w:r>
        <w:rPr>
          <w:rFonts w:ascii="WPS灵秀黑" w:eastAsia="WPS灵秀黑" w:hAnsi="WPS灵秀黑" w:cs="WPS灵秀黑" w:hint="eastAsia"/>
          <w:sz w:val="22"/>
        </w:rPr>
        <w:t>，年</w:t>
      </w:r>
      <w:r>
        <w:rPr>
          <w:rFonts w:ascii="WPS灵秀黑" w:eastAsia="WPS灵秀黑" w:hAnsi="WPS灵秀黑" w:cs="WPS灵秀黑" w:hint="eastAsia"/>
          <w:sz w:val="22"/>
        </w:rPr>
        <w:t>人流量超过</w:t>
      </w:r>
      <w:r>
        <w:rPr>
          <w:rFonts w:ascii="WPS灵秀黑" w:eastAsia="WPS灵秀黑" w:hAnsi="WPS灵秀黑" w:cs="WPS灵秀黑" w:hint="eastAsia"/>
          <w:sz w:val="22"/>
        </w:rPr>
        <w:t>8.75</w:t>
      </w:r>
      <w:r>
        <w:rPr>
          <w:rFonts w:ascii="WPS灵秀黑" w:eastAsia="WPS灵秀黑" w:hAnsi="WPS灵秀黑" w:cs="WPS灵秀黑" w:hint="eastAsia"/>
          <w:sz w:val="22"/>
        </w:rPr>
        <w:t>亿人次，包括运动乐园、体育综合体、体育公园、体育营地等多种运动空间样式。</w:t>
      </w:r>
    </w:p>
    <w:p w14:paraId="373DD407" w14:textId="77777777" w:rsidR="00DA3F59" w:rsidRDefault="00232DF2">
      <w:pPr>
        <w:rPr>
          <w:rFonts w:ascii="WPS灵秀黑" w:eastAsia="WPS灵秀黑" w:hAnsi="WPS灵秀黑" w:cs="WPS灵秀黑"/>
          <w:b/>
          <w:bCs/>
          <w:sz w:val="24"/>
          <w:szCs w:val="32"/>
        </w:rPr>
      </w:pPr>
      <w:r>
        <w:rPr>
          <w:rFonts w:ascii="WPS灵秀黑" w:eastAsia="WPS灵秀黑" w:hAnsi="WPS灵秀黑" w:cs="WPS灵秀黑" w:hint="eastAsia"/>
          <w:b/>
          <w:bCs/>
          <w:sz w:val="24"/>
          <w:szCs w:val="32"/>
        </w:rPr>
        <w:t>3</w:t>
      </w:r>
      <w:r>
        <w:rPr>
          <w:rFonts w:ascii="WPS灵秀黑" w:eastAsia="WPS灵秀黑" w:hAnsi="WPS灵秀黑" w:cs="WPS灵秀黑" w:hint="eastAsia"/>
          <w:b/>
          <w:bCs/>
          <w:sz w:val="24"/>
          <w:szCs w:val="32"/>
        </w:rPr>
        <w:t>、中国国际体育用品博览会简介</w:t>
      </w:r>
    </w:p>
    <w:p w14:paraId="22168625" w14:textId="77777777" w:rsidR="00DA3F59" w:rsidRDefault="00232DF2">
      <w:pPr>
        <w:ind w:firstLineChars="200" w:firstLine="440"/>
        <w:rPr>
          <w:rFonts w:ascii="WPS灵秀黑" w:eastAsia="WPS灵秀黑" w:hAnsi="WPS灵秀黑" w:cs="WPS灵秀黑"/>
          <w:sz w:val="22"/>
        </w:rPr>
      </w:pPr>
      <w:r>
        <w:rPr>
          <w:rFonts w:ascii="WPS灵秀黑" w:eastAsia="WPS灵秀黑" w:hAnsi="WPS灵秀黑" w:cs="WPS灵秀黑" w:hint="eastAsia"/>
          <w:sz w:val="22"/>
        </w:rPr>
        <w:t>中国国际体育用品博览会（简称“中国体博会”）是我国唯一的国家级、权威性、综合性体育用品展会，由国家体育总局支持指导，中国体育用品业联合会主办。历经</w:t>
      </w:r>
      <w:r>
        <w:rPr>
          <w:rFonts w:ascii="WPS灵秀黑" w:eastAsia="WPS灵秀黑" w:hAnsi="WPS灵秀黑" w:cs="WPS灵秀黑" w:hint="eastAsia"/>
          <w:sz w:val="22"/>
        </w:rPr>
        <w:t>30</w:t>
      </w:r>
      <w:r>
        <w:rPr>
          <w:rFonts w:ascii="WPS灵秀黑" w:eastAsia="WPS灵秀黑" w:hAnsi="WPS灵秀黑" w:cs="WPS灵秀黑" w:hint="eastAsia"/>
          <w:sz w:val="22"/>
        </w:rPr>
        <w:t>余年的精心培育，中国体博会已成长为亚太地区规模最大、最具权威的体育产业综合性展会平台。全国各级体育系统、体育教育部门、行业协会、体育用品制造商、经销商、体育产业研究院、体育金融机构、赛事机构、体育产业服务机构等</w:t>
      </w:r>
      <w:proofErr w:type="gramStart"/>
      <w:r>
        <w:rPr>
          <w:rFonts w:ascii="WPS灵秀黑" w:eastAsia="WPS灵秀黑" w:hAnsi="WPS灵秀黑" w:cs="WPS灵秀黑" w:hint="eastAsia"/>
          <w:sz w:val="22"/>
        </w:rPr>
        <w:t>产业链各环节</w:t>
      </w:r>
      <w:proofErr w:type="gramEnd"/>
      <w:r>
        <w:rPr>
          <w:rFonts w:ascii="WPS灵秀黑" w:eastAsia="WPS灵秀黑" w:hAnsi="WPS灵秀黑" w:cs="WPS灵秀黑" w:hint="eastAsia"/>
          <w:sz w:val="22"/>
        </w:rPr>
        <w:t>人士，通过中国体博会交流最新发展趋势、分享最新产品技术、实现供需有效对接。</w:t>
      </w:r>
      <w:r>
        <w:rPr>
          <w:rFonts w:ascii="WPS灵秀黑" w:eastAsia="WPS灵秀黑" w:hAnsi="WPS灵秀黑" w:cs="WPS灵秀黑" w:hint="eastAsia"/>
          <w:sz w:val="22"/>
        </w:rPr>
        <w:t>2025</w:t>
      </w:r>
      <w:r>
        <w:rPr>
          <w:rFonts w:ascii="WPS灵秀黑" w:eastAsia="WPS灵秀黑" w:hAnsi="WPS灵秀黑" w:cs="WPS灵秀黑" w:hint="eastAsia"/>
          <w:sz w:val="22"/>
        </w:rPr>
        <w:t>（第</w:t>
      </w:r>
      <w:r>
        <w:rPr>
          <w:rFonts w:ascii="WPS灵秀黑" w:eastAsia="WPS灵秀黑" w:hAnsi="WPS灵秀黑" w:cs="WPS灵秀黑" w:hint="eastAsia"/>
          <w:sz w:val="22"/>
        </w:rPr>
        <w:t>42</w:t>
      </w:r>
      <w:r>
        <w:rPr>
          <w:rFonts w:ascii="WPS灵秀黑" w:eastAsia="WPS灵秀黑" w:hAnsi="WPS灵秀黑" w:cs="WPS灵秀黑" w:hint="eastAsia"/>
          <w:sz w:val="22"/>
        </w:rPr>
        <w:t>届）中国国际体育用品博览会于</w:t>
      </w:r>
      <w:r>
        <w:rPr>
          <w:rFonts w:ascii="WPS灵秀黑" w:eastAsia="WPS灵秀黑" w:hAnsi="WPS灵秀黑" w:cs="WPS灵秀黑" w:hint="eastAsia"/>
          <w:sz w:val="22"/>
        </w:rPr>
        <w:t>2025</w:t>
      </w:r>
      <w:r>
        <w:rPr>
          <w:rFonts w:ascii="WPS灵秀黑" w:eastAsia="WPS灵秀黑" w:hAnsi="WPS灵秀黑" w:cs="WPS灵秀黑" w:hint="eastAsia"/>
          <w:sz w:val="22"/>
        </w:rPr>
        <w:t>年</w:t>
      </w:r>
      <w:r>
        <w:rPr>
          <w:rFonts w:ascii="WPS灵秀黑" w:eastAsia="WPS灵秀黑" w:hAnsi="WPS灵秀黑" w:cs="WPS灵秀黑" w:hint="eastAsia"/>
          <w:sz w:val="22"/>
        </w:rPr>
        <w:t>5</w:t>
      </w:r>
      <w:r>
        <w:rPr>
          <w:rFonts w:ascii="WPS灵秀黑" w:eastAsia="WPS灵秀黑" w:hAnsi="WPS灵秀黑" w:cs="WPS灵秀黑" w:hint="eastAsia"/>
          <w:sz w:val="22"/>
        </w:rPr>
        <w:t>月</w:t>
      </w:r>
      <w:r>
        <w:rPr>
          <w:rFonts w:ascii="WPS灵秀黑" w:eastAsia="WPS灵秀黑" w:hAnsi="WPS灵秀黑" w:cs="WPS灵秀黑" w:hint="eastAsia"/>
          <w:sz w:val="22"/>
        </w:rPr>
        <w:t>22-2</w:t>
      </w:r>
      <w:r>
        <w:rPr>
          <w:rFonts w:ascii="WPS灵秀黑" w:eastAsia="WPS灵秀黑" w:hAnsi="WPS灵秀黑" w:cs="WPS灵秀黑" w:hint="eastAsia"/>
          <w:sz w:val="22"/>
        </w:rPr>
        <w:t>5</w:t>
      </w:r>
      <w:r>
        <w:rPr>
          <w:rFonts w:ascii="WPS灵秀黑" w:eastAsia="WPS灵秀黑" w:hAnsi="WPS灵秀黑" w:cs="WPS灵秀黑" w:hint="eastAsia"/>
          <w:sz w:val="22"/>
        </w:rPr>
        <w:t>日在南昌绿地国际博览中心举办。</w:t>
      </w:r>
    </w:p>
    <w:sectPr w:rsidR="00DA3F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PS灵秀黑">
    <w:altName w:val="微软雅黑"/>
    <w:charset w:val="86"/>
    <w:family w:val="auto"/>
    <w:pitch w:val="default"/>
    <w:sig w:usb0="00000000" w:usb1="00000000" w:usb2="00000000" w:usb3="00000000" w:csb0="00040001" w:csb1="00000000"/>
    <w:embedRegular r:id="rId1" w:subsetted="1" w:fontKey="{E0D08B55-4631-4375-837F-068BF29D5019}"/>
    <w:embedBold r:id="rId2" w:subsetted="1" w:fontKey="{F9C06C01-7772-4577-AEFC-DA27DA1EDDB5}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  <w:embedRegular r:id="rId3" w:subsetted="1" w:fontKey="{2C64111F-AFEA-4EE2-A8F3-80EE1BD3ABC1}"/>
  </w:font>
  <w:font w:name="___WRD_EMBED_SUB_40">
    <w:altName w:val="Microsoft YaHei UI"/>
    <w:charset w:val="86"/>
    <w:family w:val="auto"/>
    <w:pitch w:val="default"/>
    <w:sig w:usb0="00000000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E5B496E0-7AAC-4C88-820D-A3E52A61E6AC}"/>
    <w:embedBold r:id="rId5" w:subsetted="1" w:fontKey="{59FDD646-82D0-49C5-8CA0-0B91982E5556}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7FAED8D"/>
    <w:multiLevelType w:val="multilevel"/>
    <w:tmpl w:val="C7FAED8D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  <w:lvl w:ilvl="1">
      <w:start w:val="1"/>
      <w:numFmt w:val="decimal"/>
      <w:suff w:val="nothing"/>
      <w:lvlText w:val="%2．"/>
      <w:lvlJc w:val="left"/>
      <w:pPr>
        <w:ind w:left="0" w:firstLine="420"/>
      </w:pPr>
      <w:rPr>
        <w:rFonts w:hint="eastAsia"/>
      </w:rPr>
    </w:lvl>
    <w:lvl w:ilvl="2">
      <w:start w:val="1"/>
      <w:numFmt w:val="decimal"/>
      <w:suff w:val="nothing"/>
      <w:lvlText w:val="（%3）"/>
      <w:lvlJc w:val="left"/>
      <w:pPr>
        <w:ind w:left="0" w:firstLine="420"/>
      </w:pPr>
      <w:rPr>
        <w:rFonts w:hint="eastAsia"/>
      </w:rPr>
    </w:lvl>
    <w:lvl w:ilvl="3">
      <w:start w:val="1"/>
      <w:numFmt w:val="decimalEnclosedCircleChinese"/>
      <w:suff w:val="nothing"/>
      <w:lvlText w:val="%4"/>
      <w:lvlJc w:val="left"/>
      <w:pPr>
        <w:ind w:left="0" w:firstLine="420"/>
      </w:pPr>
      <w:rPr>
        <w:rFonts w:hint="eastAsia"/>
      </w:rPr>
    </w:lvl>
    <w:lvl w:ilvl="4">
      <w:start w:val="1"/>
      <w:numFmt w:val="decimal"/>
      <w:suff w:val="nothing"/>
      <w:lvlText w:val="%5）"/>
      <w:lvlJc w:val="left"/>
      <w:pPr>
        <w:ind w:left="0" w:firstLine="420"/>
      </w:pPr>
      <w:rPr>
        <w:rFonts w:hint="eastAsia"/>
      </w:rPr>
    </w:lvl>
    <w:lvl w:ilvl="5">
      <w:start w:val="1"/>
      <w:numFmt w:val="lowerLetter"/>
      <w:suff w:val="nothing"/>
      <w:lvlText w:val="%6．"/>
      <w:lvlJc w:val="left"/>
      <w:pPr>
        <w:ind w:left="0" w:firstLine="420"/>
      </w:pPr>
      <w:rPr>
        <w:rFonts w:hint="eastAsia"/>
      </w:rPr>
    </w:lvl>
    <w:lvl w:ilvl="6">
      <w:start w:val="1"/>
      <w:numFmt w:val="lowerLetter"/>
      <w:suff w:val="nothing"/>
      <w:lvlText w:val="%7）"/>
      <w:lvlJc w:val="left"/>
      <w:pPr>
        <w:ind w:left="0" w:firstLine="420"/>
      </w:pPr>
      <w:rPr>
        <w:rFonts w:hint="eastAsia"/>
      </w:rPr>
    </w:lvl>
    <w:lvl w:ilvl="7">
      <w:start w:val="1"/>
      <w:numFmt w:val="lowerRoman"/>
      <w:suff w:val="nothing"/>
      <w:lvlText w:val="%8．"/>
      <w:lvlJc w:val="left"/>
      <w:pPr>
        <w:ind w:left="0" w:firstLine="420"/>
      </w:pPr>
      <w:rPr>
        <w:rFonts w:hint="eastAsia"/>
      </w:rPr>
    </w:lvl>
    <w:lvl w:ilvl="8">
      <w:start w:val="1"/>
      <w:numFmt w:val="lowerRoman"/>
      <w:suff w:val="nothing"/>
      <w:lvlText w:val="%9）"/>
      <w:lvlJc w:val="left"/>
      <w:pPr>
        <w:ind w:left="0" w:firstLine="420"/>
      </w:pPr>
      <w:rPr>
        <w:rFonts w:hint="eastAsia"/>
      </w:rPr>
    </w:lvl>
  </w:abstractNum>
  <w:abstractNum w:abstractNumId="1" w15:restartNumberingAfterBreak="0">
    <w:nsid w:val="0BAE4CE1"/>
    <w:multiLevelType w:val="multilevel"/>
    <w:tmpl w:val="0BAE4CE1"/>
    <w:lvl w:ilvl="0">
      <w:start w:val="1"/>
      <w:numFmt w:val="japaneseCounting"/>
      <w:lvlText w:val="%1、"/>
      <w:lvlJc w:val="left"/>
      <w:pPr>
        <w:ind w:left="580" w:hanging="5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1DA"/>
    <w:rsid w:val="000267F2"/>
    <w:rsid w:val="00035B96"/>
    <w:rsid w:val="000539A3"/>
    <w:rsid w:val="000C0310"/>
    <w:rsid w:val="000E5C40"/>
    <w:rsid w:val="00191026"/>
    <w:rsid w:val="0019795C"/>
    <w:rsid w:val="001C487E"/>
    <w:rsid w:val="001E10DE"/>
    <w:rsid w:val="002067B8"/>
    <w:rsid w:val="0021124A"/>
    <w:rsid w:val="00232DF2"/>
    <w:rsid w:val="002474B0"/>
    <w:rsid w:val="002A5D2E"/>
    <w:rsid w:val="00340282"/>
    <w:rsid w:val="003D00B4"/>
    <w:rsid w:val="004108F3"/>
    <w:rsid w:val="00423456"/>
    <w:rsid w:val="004249E8"/>
    <w:rsid w:val="00477946"/>
    <w:rsid w:val="004A06BD"/>
    <w:rsid w:val="004A49FA"/>
    <w:rsid w:val="004B1C2C"/>
    <w:rsid w:val="0051606C"/>
    <w:rsid w:val="005341DA"/>
    <w:rsid w:val="005359A7"/>
    <w:rsid w:val="005A4D9D"/>
    <w:rsid w:val="005A5AA4"/>
    <w:rsid w:val="005E3EA6"/>
    <w:rsid w:val="006021D0"/>
    <w:rsid w:val="00655669"/>
    <w:rsid w:val="006925F5"/>
    <w:rsid w:val="006C39CC"/>
    <w:rsid w:val="00701947"/>
    <w:rsid w:val="007249F2"/>
    <w:rsid w:val="007326C4"/>
    <w:rsid w:val="007341B8"/>
    <w:rsid w:val="00743413"/>
    <w:rsid w:val="0079468E"/>
    <w:rsid w:val="008B3713"/>
    <w:rsid w:val="008F0299"/>
    <w:rsid w:val="009A544F"/>
    <w:rsid w:val="009E0203"/>
    <w:rsid w:val="00A06B78"/>
    <w:rsid w:val="00A32E67"/>
    <w:rsid w:val="00AA474F"/>
    <w:rsid w:val="00AB5015"/>
    <w:rsid w:val="00BC60B3"/>
    <w:rsid w:val="00BE699B"/>
    <w:rsid w:val="00BF0683"/>
    <w:rsid w:val="00C11A7A"/>
    <w:rsid w:val="00C125E9"/>
    <w:rsid w:val="00C17256"/>
    <w:rsid w:val="00C226A7"/>
    <w:rsid w:val="00C54E24"/>
    <w:rsid w:val="00C5642D"/>
    <w:rsid w:val="00C800A2"/>
    <w:rsid w:val="00C86385"/>
    <w:rsid w:val="00CA10B7"/>
    <w:rsid w:val="00CA2D47"/>
    <w:rsid w:val="00CC1814"/>
    <w:rsid w:val="00D03C54"/>
    <w:rsid w:val="00D27398"/>
    <w:rsid w:val="00D4721E"/>
    <w:rsid w:val="00DA3F59"/>
    <w:rsid w:val="00DB5A27"/>
    <w:rsid w:val="00DC3B47"/>
    <w:rsid w:val="00E753AD"/>
    <w:rsid w:val="00E95053"/>
    <w:rsid w:val="00EA6E75"/>
    <w:rsid w:val="00F2568E"/>
    <w:rsid w:val="00F755E0"/>
    <w:rsid w:val="00FF01E1"/>
    <w:rsid w:val="02691984"/>
    <w:rsid w:val="03D66BA6"/>
    <w:rsid w:val="08F5187C"/>
    <w:rsid w:val="0A1E12A6"/>
    <w:rsid w:val="0B466B4E"/>
    <w:rsid w:val="0D4D78E7"/>
    <w:rsid w:val="0EE26D46"/>
    <w:rsid w:val="0F5D63CD"/>
    <w:rsid w:val="10645539"/>
    <w:rsid w:val="106A6FF4"/>
    <w:rsid w:val="12F25E55"/>
    <w:rsid w:val="14093CDF"/>
    <w:rsid w:val="161D68B6"/>
    <w:rsid w:val="192D5062"/>
    <w:rsid w:val="1A0F4768"/>
    <w:rsid w:val="1B267FBB"/>
    <w:rsid w:val="1C9E522C"/>
    <w:rsid w:val="1F4F53ED"/>
    <w:rsid w:val="1FFE1506"/>
    <w:rsid w:val="20FC4BEC"/>
    <w:rsid w:val="22F8223D"/>
    <w:rsid w:val="24284DA4"/>
    <w:rsid w:val="28506677"/>
    <w:rsid w:val="2C453E2B"/>
    <w:rsid w:val="2C5A1872"/>
    <w:rsid w:val="2C82701B"/>
    <w:rsid w:val="308710A4"/>
    <w:rsid w:val="33CC574C"/>
    <w:rsid w:val="33F112C3"/>
    <w:rsid w:val="35710491"/>
    <w:rsid w:val="36853990"/>
    <w:rsid w:val="387D5266"/>
    <w:rsid w:val="3A540249"/>
    <w:rsid w:val="3BF22227"/>
    <w:rsid w:val="3D95110E"/>
    <w:rsid w:val="3DCE37E5"/>
    <w:rsid w:val="3EA66B99"/>
    <w:rsid w:val="407A208B"/>
    <w:rsid w:val="40834E81"/>
    <w:rsid w:val="423A7D24"/>
    <w:rsid w:val="427042A8"/>
    <w:rsid w:val="46607F75"/>
    <w:rsid w:val="47013507"/>
    <w:rsid w:val="4729480B"/>
    <w:rsid w:val="47F14F86"/>
    <w:rsid w:val="4A4640A6"/>
    <w:rsid w:val="4B92297F"/>
    <w:rsid w:val="4F22226C"/>
    <w:rsid w:val="4F5D32A4"/>
    <w:rsid w:val="4F873DBE"/>
    <w:rsid w:val="4FE614EB"/>
    <w:rsid w:val="5043519D"/>
    <w:rsid w:val="50DC78E2"/>
    <w:rsid w:val="54BC6CBF"/>
    <w:rsid w:val="55CF47D0"/>
    <w:rsid w:val="56B851D4"/>
    <w:rsid w:val="57790E97"/>
    <w:rsid w:val="59A63D5E"/>
    <w:rsid w:val="5B7E433D"/>
    <w:rsid w:val="5B8A5421"/>
    <w:rsid w:val="5DD706C5"/>
    <w:rsid w:val="5E826883"/>
    <w:rsid w:val="610C0686"/>
    <w:rsid w:val="61805A54"/>
    <w:rsid w:val="64164902"/>
    <w:rsid w:val="64677833"/>
    <w:rsid w:val="652312C6"/>
    <w:rsid w:val="65DB472F"/>
    <w:rsid w:val="66862C89"/>
    <w:rsid w:val="6AB07A3E"/>
    <w:rsid w:val="6B1B681B"/>
    <w:rsid w:val="6F5B0743"/>
    <w:rsid w:val="7205184D"/>
    <w:rsid w:val="72D354A8"/>
    <w:rsid w:val="73317200"/>
    <w:rsid w:val="753C5F49"/>
    <w:rsid w:val="760F2C9B"/>
    <w:rsid w:val="767E572A"/>
    <w:rsid w:val="7A396538"/>
    <w:rsid w:val="7D1E37C3"/>
    <w:rsid w:val="7EED7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CE2A7"/>
  <w15:docId w15:val="{7256E5EE-3B29-40AC-AEDA-A14414909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标题 字符"/>
    <w:basedOn w:val="a0"/>
    <w:link w:val="a7"/>
    <w:uiPriority w:val="10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qFormat/>
    <w:rPr>
      <w:b/>
      <w:bCs/>
      <w:sz w:val="32"/>
      <w:szCs w:val="32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40">
    <w:name w:val="标题 4 字符"/>
    <w:basedOn w:val="a0"/>
    <w:link w:val="4"/>
    <w:uiPriority w:val="9"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table" w:customStyle="1" w:styleId="1">
    <w:name w:val="网格型浅色1"/>
    <w:basedOn w:val="a1"/>
    <w:uiPriority w:val="40"/>
    <w:qFormat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table" w:customStyle="1" w:styleId="11">
    <w:name w:val="无格式表格 11"/>
    <w:basedOn w:val="a1"/>
    <w:uiPriority w:val="41"/>
    <w:qFormat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AC7D36-2CD5-428E-B4F7-4868B5B22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396</Words>
  <Characters>2260</Characters>
  <Application>Microsoft Office Word</Application>
  <DocSecurity>0</DocSecurity>
  <Lines>18</Lines>
  <Paragraphs>5</Paragraphs>
  <ScaleCrop>false</ScaleCrop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</dc:creator>
  <cp:lastModifiedBy>Du</cp:lastModifiedBy>
  <cp:revision>2</cp:revision>
  <dcterms:created xsi:type="dcterms:W3CDTF">2025-04-02T09:36:00Z</dcterms:created>
  <dcterms:modified xsi:type="dcterms:W3CDTF">2025-04-02T09:36:00Z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eyJoZGlkIjoiOGZiZWVmMDFiZjVkMDg5MTFhNGVkN2EzMDFlMzRjYTgiLCJ1c2VySWQiOiI2NzcyMzg2MzEifQ==</vt:lpwstr>
  </property>
  <property fmtid="{D5CDD505-2E9C-101B-9397-08002B2CF9AE}" pid="3" name="KSOProductBuildVer">
    <vt:lpwstr>2052-12.1.0.20305</vt:lpwstr>
  </property>
  <property fmtid="{D5CDD505-2E9C-101B-9397-08002B2CF9AE}" pid="4" name="ICV">
    <vt:lpwstr>7BCFDB318AF3451687F3E1A94B662DBF_13</vt:lpwstr>
  </property>
</Properties>
</file>