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 w:firstLine="1124" w:firstLineChars="350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</w:rPr>
        <w:t>场馆单位</w:t>
      </w:r>
      <w:r>
        <w:rPr>
          <w:rFonts w:ascii="宋体" w:hAnsi="宋体" w:eastAsia="宋体"/>
          <w:b/>
          <w:sz w:val="32"/>
          <w:szCs w:val="32"/>
        </w:rPr>
        <w:t>申请免</w:t>
      </w:r>
      <w:r>
        <w:rPr>
          <w:rFonts w:hint="eastAsia" w:ascii="宋体" w:hAnsi="宋体" w:eastAsia="宋体"/>
          <w:b/>
          <w:sz w:val="32"/>
          <w:szCs w:val="32"/>
        </w:rPr>
        <w:t>会务费</w:t>
      </w:r>
      <w:r>
        <w:rPr>
          <w:rFonts w:ascii="宋体" w:hAnsi="宋体" w:eastAsia="宋体"/>
          <w:b/>
          <w:sz w:val="32"/>
          <w:szCs w:val="32"/>
        </w:rPr>
        <w:t>报名表</w:t>
      </w:r>
    </w:p>
    <w:bookmarkEnd w:id="0"/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</w:t>
      </w: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单位名称：（单位公章）</w:t>
      </w:r>
    </w:p>
    <w:tbl>
      <w:tblPr>
        <w:tblStyle w:val="2"/>
        <w:tblW w:w="14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44"/>
        <w:gridCol w:w="1414"/>
        <w:gridCol w:w="1701"/>
        <w:gridCol w:w="1984"/>
        <w:gridCol w:w="2552"/>
        <w:gridCol w:w="1559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拟建、新建、改建项目类别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场地器材及设备采购（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）人造草坪（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）塑胶跑道（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）木地板（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）泳池设备（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）轮滑馆（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）智慧体育公园（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）体育康复设施设备（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）全民健身中心（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）冰雪运动设施设备（  ）健身俱乐部的建设与运营（  ）希望了解的其他细分领域类别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项目介绍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现场项目介绍5</w:t>
            </w:r>
            <w:r>
              <w:rPr>
                <w:rFonts w:ascii="仿宋" w:hAnsi="仿宋" w:eastAsia="仿宋"/>
                <w:sz w:val="28"/>
                <w:szCs w:val="28"/>
              </w:rPr>
              <w:t>-10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分钟： 是（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）否（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项目基本情况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（可另附文件）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办公电话及手机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是否单住</w:t>
            </w: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74691"/>
    <w:rsid w:val="03E4692B"/>
    <w:rsid w:val="25CD3DCE"/>
    <w:rsid w:val="56674691"/>
    <w:rsid w:val="748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2019-06-13T06:49:00Z</dcterms:created>
  <dc:creator>张明飞</dc:creator>
  <cp:lastModifiedBy>张明飞</cp:lastModifiedBy>
  <dcterms:modified xsi:type="dcterms:W3CDTF">2019-06-13T06:51:19Z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