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left"/>
        <w:rPr>
          <w:rFonts w:ascii="华文仿宋" w:hAnsi="华文仿宋" w:eastAsia="华文仿宋"/>
          <w:sz w:val="28"/>
          <w:szCs w:val="28"/>
        </w:rPr>
      </w:pPr>
      <w:r>
        <w:rPr>
          <w:rFonts w:hint="eastAsia" w:ascii="华文仿宋" w:hAnsi="华文仿宋" w:eastAsia="华文仿宋"/>
          <w:sz w:val="28"/>
          <w:szCs w:val="28"/>
        </w:rPr>
        <w:t>附件</w:t>
      </w:r>
      <w:r>
        <w:rPr>
          <w:rFonts w:ascii="华文仿宋" w:hAnsi="华文仿宋" w:eastAsia="华文仿宋"/>
          <w:sz w:val="28"/>
          <w:szCs w:val="28"/>
        </w:rPr>
        <w:t>4</w:t>
      </w:r>
      <w:r>
        <w:rPr>
          <w:rFonts w:hint="eastAsia" w:ascii="华文仿宋" w:hAnsi="华文仿宋" w:eastAsia="华文仿宋"/>
          <w:sz w:val="28"/>
          <w:szCs w:val="28"/>
        </w:rPr>
        <w:t>：</w:t>
      </w:r>
    </w:p>
    <w:p>
      <w:pPr>
        <w:ind w:firstLine="640"/>
        <w:jc w:val="center"/>
        <w:rPr>
          <w:rFonts w:ascii="宋体" w:hAnsi="宋体" w:eastAsia="宋体"/>
          <w:b/>
          <w:sz w:val="32"/>
          <w:szCs w:val="32"/>
        </w:rPr>
      </w:pPr>
      <w:r>
        <w:rPr>
          <w:rFonts w:hint="eastAsia" w:ascii="宋体" w:hAnsi="宋体" w:eastAsia="宋体"/>
          <w:b/>
          <w:sz w:val="32"/>
          <w:szCs w:val="32"/>
        </w:rPr>
        <w:t>中国体育用品业联合会公益咨询、培训简介</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中国体育用品业联合会（以下简称联合会）成立于1993年。肩负着促进体育事业和体育产业协调发展，为加快建设公共体育服务体系和全面建成小康社会做出贡献的社会责任。</w:t>
      </w:r>
      <w:bookmarkStart w:id="0" w:name="_GoBack"/>
      <w:bookmarkEnd w:id="0"/>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为更好地贯彻落实“当好政府助手、做好会员服务、共谋和谐发展”的工作愿景，发挥联合会的行业优势、资源优势和专家优势，经研究决定，开展公益咨询、培训服务。</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（一）活动组织</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主办方：中国体育用品业联合会</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承办方：中国体育用品业联合会场馆事业专家工作委员会、场馆事业工作委员会</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（二）公益咨询内容</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体育设施（产业园区）规划、设计、建设、运营、改造、开发以及场馆运营模式改革、赛事组织与推广等领域。</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（三）公益培训内容</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1、赛事组织与市场开发；</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2、赛时设施设备使用与维护解决方案；</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3、赛后场馆利用与产业开发；</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4、赛事运营保障工作团队的专业人员培训；</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5、风险管理培训；</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6、标准宣贯培训。</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（四）开展程序：</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1、申请方提出申请</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2、承办方成立项目专家组</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3、开展公益咨询/培训</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4、出具公益咨询/培训报告</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（五）双方职责：</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1、申请方：提出申请；明确咨询范围与领域；提供会议室；安排现场考察及专家接送站。</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承办方：根据申请方需求，由承办方组建专家团队，经与申请方协商后报主办方批准，成立项目专家组；与申请方共同商定开展公益咨询/培训的时间；负担全部专家的差旅费、食宿费、专家咨询费、专家课时费，出具咨询/培训报告。</w:t>
      </w:r>
    </w:p>
    <w:p>
      <w:pPr>
        <w:spacing w:line="360" w:lineRule="auto"/>
        <w:ind w:firstLine="560" w:firstLineChars="200"/>
        <w:rPr>
          <w:rFonts w:ascii="Times New Roman" w:hAnsi="Times New Roman" w:eastAsia="仿宋" w:cs="Times New Roman"/>
          <w:sz w:val="28"/>
          <w:szCs w:val="28"/>
        </w:rPr>
      </w:pP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联 系 人：孙冉 中国体育用品业联合会场馆事业工作委员会、场馆事业专家工作委员会副秘书长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电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 xml:space="preserve">  话：（010）87108881-43</w:t>
      </w:r>
      <w:r>
        <w:rPr>
          <w:rFonts w:ascii="Times New Roman" w:hAnsi="Times New Roman" w:eastAsia="仿宋" w:cs="Times New Roman"/>
          <w:sz w:val="28"/>
          <w:szCs w:val="28"/>
        </w:rPr>
        <w:t>1</w:t>
      </w:r>
      <w:r>
        <w:rPr>
          <w:rFonts w:hint="eastAsia" w:ascii="Times New Roman" w:hAnsi="Times New Roman" w:eastAsia="仿宋" w:cs="Times New Roman"/>
          <w:sz w:val="28"/>
          <w:szCs w:val="28"/>
        </w:rPr>
        <w:t>、</w:t>
      </w:r>
      <w:r>
        <w:rPr>
          <w:rFonts w:ascii="Times New Roman" w:hAnsi="Times New Roman" w:eastAsia="仿宋" w:cs="Times New Roman"/>
          <w:sz w:val="28"/>
          <w:szCs w:val="28"/>
        </w:rPr>
        <w:t>13810489365</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传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 xml:space="preserve"> 真：（010）87183075</w:t>
      </w:r>
    </w:p>
    <w:p>
      <w:pPr>
        <w:spacing w:line="360" w:lineRule="auto"/>
        <w:ind w:firstLine="560" w:firstLineChars="200"/>
        <w:rPr>
          <w:rFonts w:ascii="华文仿宋" w:hAnsi="华文仿宋" w:eastAsia="华文仿宋"/>
          <w:sz w:val="28"/>
          <w:szCs w:val="28"/>
        </w:rPr>
      </w:pPr>
      <w:r>
        <w:rPr>
          <w:rFonts w:hint="eastAsia" w:ascii="Times New Roman" w:hAnsi="Times New Roman" w:eastAsia="仿宋" w:cs="Times New Roman"/>
          <w:sz w:val="28"/>
          <w:szCs w:val="28"/>
        </w:rPr>
        <w:t>E-mail：</w:t>
      </w:r>
      <w:r>
        <w:rPr>
          <w:rFonts w:ascii="Times New Roman" w:hAnsi="Times New Roman" w:eastAsia="仿宋" w:cs="Times New Roman"/>
          <w:sz w:val="28"/>
          <w:szCs w:val="28"/>
        </w:rPr>
        <w:t>sunran</w:t>
      </w:r>
      <w:r>
        <w:rPr>
          <w:rFonts w:hint="eastAsia" w:ascii="Times New Roman" w:hAnsi="Times New Roman" w:eastAsia="仿宋" w:cs="Times New Roman"/>
          <w:sz w:val="28"/>
          <w:szCs w:val="28"/>
        </w:rPr>
        <w:t>@sportshow.com.cn</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264F5"/>
    <w:rsid w:val="085D36B5"/>
    <w:rsid w:val="35FB159E"/>
    <w:rsid w:val="3E470C09"/>
    <w:rsid w:val="513864EB"/>
    <w:rsid w:val="57C264F5"/>
    <w:rsid w:val="5F244105"/>
    <w:rsid w:val="7FB5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2019-06-13T06:21:00Z</dcterms:created>
  <dc:creator>张明飞</dc:creator>
  <cp:lastModifiedBy>张明飞</cp:lastModifiedBy>
  <dcterms:modified xsi:type="dcterms:W3CDTF">2019-06-13T06:23:59Z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